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716A" w14:textId="2E11481E" w:rsidR="000C654D" w:rsidRPr="00641A72" w:rsidRDefault="006D1A24" w:rsidP="000C654D">
      <w:pPr>
        <w:pStyle w:val="Title"/>
      </w:pPr>
      <w:r w:rsidRPr="00641A72">
        <w:t>Toronto Metropolitan University’s</w:t>
      </w:r>
      <w:r w:rsidR="000C654D" w:rsidRPr="00641A72">
        <w:t xml:space="preserve"> CRC Utilization Table </w:t>
      </w:r>
    </w:p>
    <w:p w14:paraId="088CE3CD" w14:textId="4514D0B0" w:rsidR="000C654D" w:rsidRPr="00641A72" w:rsidRDefault="006D1A24" w:rsidP="00EC48DD">
      <w:pPr>
        <w:pStyle w:val="Heading1"/>
        <w:spacing w:after="120" w:line="240" w:lineRule="auto"/>
      </w:pPr>
      <w:r w:rsidRPr="00641A72">
        <w:t xml:space="preserve">TORONTO METROPOLITAN UNIVERSITY (TMU) CANADA </w:t>
      </w:r>
      <w:r w:rsidR="000C654D" w:rsidRPr="00641A72">
        <w:t xml:space="preserve">RESEARCH CHAIR UTILIZATION </w:t>
      </w:r>
    </w:p>
    <w:p w14:paraId="200BDF5B" w14:textId="4100B85A" w:rsidR="000C654D" w:rsidRPr="00641A72" w:rsidRDefault="000C654D" w:rsidP="00EC48DD">
      <w:pPr>
        <w:pStyle w:val="Heading2"/>
        <w:spacing w:before="0"/>
      </w:pPr>
      <w:r w:rsidRPr="00641A72">
        <w:t xml:space="preserve">Updated </w:t>
      </w:r>
      <w:r w:rsidR="0082669E">
        <w:t>December</w:t>
      </w:r>
      <w:r w:rsidR="001B48EE">
        <w:t xml:space="preserve"> 11</w:t>
      </w:r>
      <w:r w:rsidR="00C62BE4">
        <w:t>, 2025</w:t>
      </w:r>
      <w:r w:rsidRPr="00641A72">
        <w:t xml:space="preserve"> </w:t>
      </w:r>
    </w:p>
    <w:p w14:paraId="02845C29" w14:textId="77777777" w:rsidR="000C654D" w:rsidRPr="00641A72" w:rsidRDefault="000C654D" w:rsidP="00EC48DD">
      <w:pPr>
        <w:pStyle w:val="Heading3"/>
        <w:spacing w:before="120" w:after="120"/>
      </w:pPr>
      <w:r w:rsidRPr="00641A72">
        <w:t xml:space="preserve">Canada Research Chair Program’s Method of Allocating Chairs: </w:t>
      </w:r>
    </w:p>
    <w:p w14:paraId="2AD049EB" w14:textId="5D16609F" w:rsidR="000C654D" w:rsidRPr="00641A72" w:rsidRDefault="000C654D" w:rsidP="00EC48DD">
      <w:pPr>
        <w:spacing w:line="240" w:lineRule="auto"/>
      </w:pPr>
      <w:r w:rsidRPr="00641A72">
        <w:t xml:space="preserve">As of </w:t>
      </w:r>
      <w:r w:rsidR="0082669E">
        <w:t xml:space="preserve">December </w:t>
      </w:r>
      <w:r w:rsidR="00057D2D">
        <w:t>1</w:t>
      </w:r>
      <w:r w:rsidR="001B48EE">
        <w:t>1</w:t>
      </w:r>
      <w:r w:rsidR="0037505A">
        <w:t>, 2025</w:t>
      </w:r>
      <w:r w:rsidRPr="00641A72">
        <w:t xml:space="preserve">, </w:t>
      </w:r>
      <w:r w:rsidR="006D1A24" w:rsidRPr="00641A72">
        <w:t>TMU</w:t>
      </w:r>
      <w:r w:rsidRPr="00641A72">
        <w:t xml:space="preserve"> has an allocation of 2</w:t>
      </w:r>
      <w:r w:rsidR="001223EC" w:rsidRPr="00641A72">
        <w:t>5</w:t>
      </w:r>
      <w:r w:rsidRPr="00641A72">
        <w:t xml:space="preserve"> Chairs: 3 Tier</w:t>
      </w:r>
      <w:r w:rsidR="0050391A" w:rsidRPr="00641A72">
        <w:t xml:space="preserve"> </w:t>
      </w:r>
      <w:r w:rsidRPr="00641A72">
        <w:t>1s and 2</w:t>
      </w:r>
      <w:r w:rsidR="001223EC" w:rsidRPr="00641A72">
        <w:t>2</w:t>
      </w:r>
      <w:r w:rsidRPr="00641A72">
        <w:t xml:space="preserve"> Tier 2s, consisting of 2 CIHR Tier</w:t>
      </w:r>
      <w:r w:rsidR="0050391A" w:rsidRPr="00641A72">
        <w:t xml:space="preserve"> </w:t>
      </w:r>
      <w:r w:rsidRPr="00641A72">
        <w:t xml:space="preserve">1s; </w:t>
      </w:r>
      <w:r w:rsidR="00057D2D">
        <w:t>2</w:t>
      </w:r>
      <w:r w:rsidRPr="00641A72">
        <w:t xml:space="preserve"> CIHR Tier</w:t>
      </w:r>
      <w:r w:rsidR="0050391A" w:rsidRPr="00641A72">
        <w:t xml:space="preserve"> </w:t>
      </w:r>
      <w:r w:rsidRPr="00641A72">
        <w:t>2s; 1</w:t>
      </w:r>
      <w:r w:rsidR="008B1483">
        <w:t>3</w:t>
      </w:r>
      <w:r w:rsidRPr="00641A72">
        <w:t xml:space="preserve"> NSERC Tier 2s; 1 SSHRC Tier</w:t>
      </w:r>
      <w:r w:rsidR="0050391A" w:rsidRPr="00641A72">
        <w:t xml:space="preserve"> </w:t>
      </w:r>
      <w:r w:rsidRPr="00641A72">
        <w:t xml:space="preserve">1 and </w:t>
      </w:r>
      <w:r w:rsidR="001223EC" w:rsidRPr="00641A72">
        <w:t>7</w:t>
      </w:r>
      <w:r w:rsidRPr="00641A72">
        <w:t xml:space="preserve"> SSHRC Tier 2s. This breakdown </w:t>
      </w:r>
      <w:r w:rsidR="0050391A" w:rsidRPr="00641A72">
        <w:t>includes</w:t>
      </w:r>
      <w:r w:rsidRPr="00641A72">
        <w:t xml:space="preserve"> 2 SSHRC Tier</w:t>
      </w:r>
      <w:r w:rsidR="0050391A" w:rsidRPr="00641A72">
        <w:t xml:space="preserve"> </w:t>
      </w:r>
      <w:r w:rsidRPr="00641A72">
        <w:t>2 chairs resulting from a flex option to split 1 SSHRC Tier</w:t>
      </w:r>
      <w:r w:rsidR="00057D2D">
        <w:t xml:space="preserve"> </w:t>
      </w:r>
      <w:r w:rsidRPr="00641A72">
        <w:t>1 to SSHRC Tier</w:t>
      </w:r>
      <w:r w:rsidR="005B2075" w:rsidRPr="00641A72">
        <w:t xml:space="preserve"> </w:t>
      </w:r>
      <w:r w:rsidRPr="00641A72">
        <w:t xml:space="preserve">2 Chairs and an agency change from NSERC to CIHR. </w:t>
      </w:r>
      <w:r w:rsidR="003654E3" w:rsidRPr="00641A72">
        <w:t>Currently</w:t>
      </w:r>
      <w:r w:rsidR="006D1A24" w:rsidRPr="00641A72">
        <w:t xml:space="preserve">, </w:t>
      </w:r>
      <w:r w:rsidR="00644FB7" w:rsidRPr="00641A72">
        <w:t>1</w:t>
      </w:r>
      <w:r w:rsidR="00644FB7">
        <w:t>9</w:t>
      </w:r>
      <w:r w:rsidR="00644FB7" w:rsidRPr="00641A72">
        <w:t xml:space="preserve"> </w:t>
      </w:r>
      <w:r w:rsidR="003654E3" w:rsidRPr="00641A72">
        <w:t xml:space="preserve">chairs are </w:t>
      </w:r>
      <w:r w:rsidR="00725FA4" w:rsidRPr="00641A72">
        <w:t>occupied</w:t>
      </w:r>
      <w:r w:rsidR="003654E3" w:rsidRPr="00641A72">
        <w:t>.</w:t>
      </w:r>
    </w:p>
    <w:p w14:paraId="13B0789E" w14:textId="77777777" w:rsidR="000C654D" w:rsidRPr="00641A72" w:rsidRDefault="000C654D" w:rsidP="000C654D">
      <w:r w:rsidRPr="00641A72">
        <w:rPr>
          <w:b/>
          <w:bCs/>
        </w:rPr>
        <w:t xml:space="preserve">Current State: </w:t>
      </w:r>
      <w:r w:rsidRPr="00641A72">
        <w:t xml:space="preserve">(the following is a text version of the order of allocation excel table) </w:t>
      </w:r>
    </w:p>
    <w:p w14:paraId="7410115F" w14:textId="62D22CA6" w:rsidR="000C654D" w:rsidRDefault="000C654D" w:rsidP="00641A72">
      <w:pPr>
        <w:pStyle w:val="ListParagraph"/>
        <w:numPr>
          <w:ilvl w:val="0"/>
          <w:numId w:val="3"/>
        </w:numPr>
      </w:pPr>
      <w:r w:rsidRPr="00641A72">
        <w:t xml:space="preserve">CIHR, Tier 1, Michael Olson, type: </w:t>
      </w:r>
      <w:r w:rsidR="00BD1AB5">
        <w:t>renewal</w:t>
      </w:r>
      <w:r w:rsidRPr="00641A72">
        <w:t xml:space="preserve">, </w:t>
      </w:r>
      <w:r w:rsidR="00960D00" w:rsidRPr="00641A72">
        <w:t>s</w:t>
      </w:r>
      <w:r w:rsidRPr="00641A72">
        <w:t>tart date</w:t>
      </w:r>
      <w:r w:rsidR="002F78DA" w:rsidRPr="00641A72">
        <w:t>:</w:t>
      </w:r>
      <w:r w:rsidRPr="00641A72">
        <w:t xml:space="preserve"> April 1, </w:t>
      </w:r>
      <w:r w:rsidR="008E631A" w:rsidRPr="00641A72">
        <w:t>20</w:t>
      </w:r>
      <w:r w:rsidR="008E631A">
        <w:t>25</w:t>
      </w:r>
      <w:r w:rsidRPr="00641A72">
        <w:t xml:space="preserve">, </w:t>
      </w:r>
      <w:r w:rsidR="00C56F39" w:rsidRPr="00641A72">
        <w:t xml:space="preserve">end date: March 31, </w:t>
      </w:r>
      <w:r w:rsidR="008E631A" w:rsidRPr="00641A72">
        <w:t>20</w:t>
      </w:r>
      <w:r w:rsidR="008E631A">
        <w:t>32</w:t>
      </w:r>
      <w:r w:rsidR="00BD60A8">
        <w:t xml:space="preserve">. No further renewal </w:t>
      </w:r>
      <w:r w:rsidR="00C5519B">
        <w:t>possible.</w:t>
      </w:r>
    </w:p>
    <w:p w14:paraId="536472D8" w14:textId="7259B4CF" w:rsidR="00C62BE4" w:rsidRPr="00641A72" w:rsidRDefault="00C62BE4" w:rsidP="00C62BE4">
      <w:pPr>
        <w:pStyle w:val="ListParagraph"/>
        <w:numPr>
          <w:ilvl w:val="0"/>
          <w:numId w:val="3"/>
        </w:numPr>
      </w:pPr>
      <w:r w:rsidRPr="00641A72">
        <w:t xml:space="preserve">CIHR, Tier 2, </w:t>
      </w:r>
      <w:r w:rsidR="00580C01">
        <w:t>Andrew Ki</w:t>
      </w:r>
      <w:r w:rsidR="002B4DC5">
        <w:t>m</w:t>
      </w:r>
      <w:r w:rsidR="00580C01">
        <w:t xml:space="preserve">, type: new, start date: </w:t>
      </w:r>
      <w:r w:rsidR="00E23A54">
        <w:t>September</w:t>
      </w:r>
      <w:r w:rsidR="00580C01">
        <w:t xml:space="preserve"> 2025, end da</w:t>
      </w:r>
      <w:r w:rsidR="00C1473C">
        <w:t>t</w:t>
      </w:r>
      <w:r w:rsidR="00580C01">
        <w:t>e</w:t>
      </w:r>
      <w:r w:rsidR="00C1473C">
        <w:t>: August 31, 2030</w:t>
      </w:r>
      <w:r w:rsidR="003D34F0">
        <w:t xml:space="preserve">; renewal submission date: </w:t>
      </w:r>
      <w:r w:rsidR="00474C95">
        <w:t xml:space="preserve">any time prior to </w:t>
      </w:r>
      <w:r w:rsidR="0045574A">
        <w:t>October</w:t>
      </w:r>
      <w:r w:rsidR="00260A8B">
        <w:t xml:space="preserve"> 20, 2029</w:t>
      </w:r>
      <w:r w:rsidR="002B3203">
        <w:t>.</w:t>
      </w:r>
    </w:p>
    <w:p w14:paraId="2C2D9712" w14:textId="11482022" w:rsidR="000C654D" w:rsidRPr="00641A72" w:rsidRDefault="000C654D" w:rsidP="00641A72">
      <w:pPr>
        <w:pStyle w:val="ListParagraph"/>
        <w:numPr>
          <w:ilvl w:val="0"/>
          <w:numId w:val="3"/>
        </w:numPr>
      </w:pPr>
      <w:r w:rsidRPr="00641A72">
        <w:t xml:space="preserve">NSERC, Tier 2, Bilal Farooq, type: </w:t>
      </w:r>
      <w:r w:rsidR="00463CBC" w:rsidRPr="00641A72">
        <w:t>renewal</w:t>
      </w:r>
      <w:r w:rsidRPr="00641A72">
        <w:t>, start date</w:t>
      </w:r>
      <w:r w:rsidR="002F78DA" w:rsidRPr="00641A72">
        <w:t>:</w:t>
      </w:r>
      <w:r w:rsidR="0050391A" w:rsidRPr="00641A72">
        <w:t xml:space="preserve"> </w:t>
      </w:r>
      <w:r w:rsidRPr="00641A72">
        <w:t xml:space="preserve">January 1, </w:t>
      </w:r>
      <w:r w:rsidR="001C44DC" w:rsidRPr="00641A72">
        <w:t>2023</w:t>
      </w:r>
      <w:r w:rsidRPr="00641A72">
        <w:t xml:space="preserve">, </w:t>
      </w:r>
      <w:r w:rsidR="008E2A7D" w:rsidRPr="00641A72">
        <w:t>end date</w:t>
      </w:r>
      <w:r w:rsidR="002F78DA" w:rsidRPr="00641A72">
        <w:t>:</w:t>
      </w:r>
      <w:r w:rsidRPr="00641A72">
        <w:t xml:space="preserve"> </w:t>
      </w:r>
      <w:r w:rsidR="008E2A7D" w:rsidRPr="00641A72">
        <w:t>December 31,</w:t>
      </w:r>
      <w:r w:rsidR="001223EC" w:rsidRPr="00641A72">
        <w:t xml:space="preserve"> </w:t>
      </w:r>
      <w:r w:rsidRPr="00641A72">
        <w:t>202</w:t>
      </w:r>
      <w:r w:rsidR="001C44DC" w:rsidRPr="00641A72">
        <w:t>7.</w:t>
      </w:r>
      <w:r w:rsidR="00C56F39" w:rsidRPr="00641A72">
        <w:t xml:space="preserve"> </w:t>
      </w:r>
      <w:r w:rsidR="001C44DC" w:rsidRPr="00641A72">
        <w:t>No further renewal possible.</w:t>
      </w:r>
    </w:p>
    <w:p w14:paraId="6C096A26" w14:textId="0A9B33A8" w:rsidR="000C654D" w:rsidRDefault="000C654D" w:rsidP="00641A72">
      <w:pPr>
        <w:pStyle w:val="ListParagraph"/>
        <w:numPr>
          <w:ilvl w:val="0"/>
          <w:numId w:val="3"/>
        </w:numPr>
      </w:pPr>
      <w:r w:rsidRPr="00641A72">
        <w:t xml:space="preserve">CIHR, Tier 2, Miranda Kirby, type: </w:t>
      </w:r>
      <w:r w:rsidR="0037505A">
        <w:t>renewal</w:t>
      </w:r>
      <w:r w:rsidRPr="00641A72">
        <w:t>, start date</w:t>
      </w:r>
      <w:r w:rsidR="002F78DA" w:rsidRPr="00641A72">
        <w:t>:</w:t>
      </w:r>
      <w:r w:rsidRPr="00641A72">
        <w:t xml:space="preserve"> </w:t>
      </w:r>
      <w:r w:rsidR="0037505A">
        <w:t>October</w:t>
      </w:r>
      <w:r w:rsidRPr="00641A72">
        <w:t xml:space="preserve"> 1, </w:t>
      </w:r>
      <w:r w:rsidR="0037505A">
        <w:t>2024</w:t>
      </w:r>
      <w:r w:rsidRPr="00641A72">
        <w:t>,</w:t>
      </w:r>
      <w:r w:rsidR="00C56F39" w:rsidRPr="00641A72">
        <w:t xml:space="preserve"> end date: </w:t>
      </w:r>
      <w:r w:rsidR="00E522E4" w:rsidRPr="00641A72">
        <w:t xml:space="preserve">September </w:t>
      </w:r>
      <w:r w:rsidR="00C56F39" w:rsidRPr="00641A72">
        <w:t>30, 202</w:t>
      </w:r>
      <w:r w:rsidR="0037505A">
        <w:t xml:space="preserve">9. </w:t>
      </w:r>
      <w:r w:rsidR="0037505A" w:rsidRPr="00641A72">
        <w:t>No further renewal possible.</w:t>
      </w:r>
      <w:r w:rsidRPr="00641A72">
        <w:t xml:space="preserve"> </w:t>
      </w:r>
    </w:p>
    <w:p w14:paraId="1DA262D2" w14:textId="2A98AC21" w:rsidR="00C62BE4" w:rsidRPr="00641A72" w:rsidRDefault="00C62BE4" w:rsidP="00C62BE4">
      <w:pPr>
        <w:pStyle w:val="ListParagraph"/>
        <w:numPr>
          <w:ilvl w:val="0"/>
          <w:numId w:val="3"/>
        </w:numPr>
      </w:pPr>
      <w:r w:rsidRPr="00641A72">
        <w:t xml:space="preserve">NSERC, Tier 2, </w:t>
      </w:r>
      <w:r w:rsidR="0037505A">
        <w:t xml:space="preserve">Morteza </w:t>
      </w:r>
      <w:proofErr w:type="spellStart"/>
      <w:r w:rsidR="0037505A">
        <w:t>Zihayat</w:t>
      </w:r>
      <w:proofErr w:type="spellEnd"/>
      <w:r w:rsidR="0037505A">
        <w:t xml:space="preserve"> Kermani, </w:t>
      </w:r>
      <w:r w:rsidR="0037505A" w:rsidRPr="00641A72">
        <w:t>type: new</w:t>
      </w:r>
      <w:r w:rsidR="0037505A">
        <w:t xml:space="preserve">, start date: July 1, 2025, end date: June 30, 2030, </w:t>
      </w:r>
      <w:r w:rsidR="0037505A" w:rsidRPr="00641A72">
        <w:t>renewal submission date:</w:t>
      </w:r>
      <w:r w:rsidR="0037505A">
        <w:t xml:space="preserve"> </w:t>
      </w:r>
      <w:r w:rsidR="00CC7D6C">
        <w:t xml:space="preserve">any time prior to </w:t>
      </w:r>
      <w:r w:rsidR="0037505A">
        <w:t>October 20, 2029.</w:t>
      </w:r>
    </w:p>
    <w:p w14:paraId="3A6315A4" w14:textId="3AFB6170" w:rsidR="00552714" w:rsidRPr="00641A72" w:rsidRDefault="00552714" w:rsidP="00641A72">
      <w:pPr>
        <w:pStyle w:val="ListParagraph"/>
        <w:numPr>
          <w:ilvl w:val="0"/>
          <w:numId w:val="3"/>
        </w:numPr>
      </w:pPr>
      <w:r w:rsidRPr="00641A72">
        <w:t xml:space="preserve">NSERC, Tier 2, M. Ali Tavallaei, type: </w:t>
      </w:r>
      <w:r w:rsidR="00FC7B7A">
        <w:t>re</w:t>
      </w:r>
      <w:r w:rsidRPr="00641A72">
        <w:t>new</w:t>
      </w:r>
      <w:r w:rsidR="00FC7B7A">
        <w:t>al</w:t>
      </w:r>
      <w:r w:rsidRPr="00641A72">
        <w:t>, start date: July 1, 202</w:t>
      </w:r>
      <w:r w:rsidR="00FF0292">
        <w:t>5</w:t>
      </w:r>
      <w:r w:rsidRPr="00641A72">
        <w:t xml:space="preserve">, end date: June 30, </w:t>
      </w:r>
      <w:r w:rsidR="007F3850" w:rsidRPr="00641A72">
        <w:t>20</w:t>
      </w:r>
      <w:r w:rsidR="007F3850">
        <w:t>30.</w:t>
      </w:r>
      <w:r w:rsidRPr="00641A72">
        <w:t xml:space="preserve"> </w:t>
      </w:r>
      <w:r w:rsidR="007F3850" w:rsidRPr="007F3850">
        <w:t>No further renewal possible.</w:t>
      </w:r>
    </w:p>
    <w:p w14:paraId="0493DC5F" w14:textId="7AF56AA6" w:rsidR="00552714" w:rsidRPr="00641A72" w:rsidRDefault="00552714" w:rsidP="00641A72">
      <w:pPr>
        <w:pStyle w:val="ListParagraph"/>
        <w:numPr>
          <w:ilvl w:val="0"/>
          <w:numId w:val="3"/>
        </w:numPr>
      </w:pPr>
      <w:r w:rsidRPr="00641A72">
        <w:t xml:space="preserve">NSERC, Tier 2, Mohammadreza Fakhari Moghaddam Arani, type: new, start date: April 1, 2021, end date: March 31, 2027, renewal </w:t>
      </w:r>
      <w:r w:rsidR="00272828" w:rsidRPr="00641A72">
        <w:t xml:space="preserve">submission </w:t>
      </w:r>
      <w:r w:rsidRPr="00641A72">
        <w:t xml:space="preserve">date: </w:t>
      </w:r>
      <w:r w:rsidR="00474C95">
        <w:t xml:space="preserve">any time prior to </w:t>
      </w:r>
      <w:r w:rsidRPr="00641A72">
        <w:t>October</w:t>
      </w:r>
      <w:r w:rsidR="001C44DC" w:rsidRPr="00641A72">
        <w:t xml:space="preserve"> 20,</w:t>
      </w:r>
      <w:r w:rsidRPr="00641A72">
        <w:t xml:space="preserve"> 2026.</w:t>
      </w:r>
    </w:p>
    <w:p w14:paraId="45C7E71A" w14:textId="53C314FF" w:rsidR="00552714" w:rsidRPr="00641A72" w:rsidRDefault="00552714" w:rsidP="00641A72">
      <w:pPr>
        <w:pStyle w:val="ListParagraph"/>
        <w:numPr>
          <w:ilvl w:val="0"/>
          <w:numId w:val="3"/>
        </w:numPr>
      </w:pPr>
      <w:r w:rsidRPr="00641A72">
        <w:t xml:space="preserve">NSERC, Tier 2, Atefeh </w:t>
      </w:r>
      <w:proofErr w:type="spellStart"/>
      <w:r w:rsidRPr="00641A72">
        <w:t>Mashatan</w:t>
      </w:r>
      <w:proofErr w:type="spellEnd"/>
      <w:r w:rsidRPr="00641A72">
        <w:t xml:space="preserve">, type: new, start date: September 1, 2021, end date: August 31, 2026, renewal </w:t>
      </w:r>
      <w:r w:rsidR="00272828" w:rsidRPr="00641A72">
        <w:t xml:space="preserve">submission </w:t>
      </w:r>
      <w:r w:rsidRPr="00641A72">
        <w:t xml:space="preserve">date: </w:t>
      </w:r>
      <w:r w:rsidR="00474C95">
        <w:t xml:space="preserve">any time prior to </w:t>
      </w:r>
      <w:r w:rsidR="001C44DC" w:rsidRPr="00641A72">
        <w:t>October 21, 2025</w:t>
      </w:r>
      <w:r w:rsidRPr="00641A72">
        <w:t>.</w:t>
      </w:r>
    </w:p>
    <w:p w14:paraId="403A2120" w14:textId="75DCDFA7" w:rsidR="000C654D" w:rsidRDefault="000C654D" w:rsidP="00641A72">
      <w:pPr>
        <w:pStyle w:val="ListParagraph"/>
        <w:numPr>
          <w:ilvl w:val="0"/>
          <w:numId w:val="3"/>
        </w:numPr>
      </w:pPr>
      <w:r w:rsidRPr="00641A72">
        <w:t xml:space="preserve">NSERC, Tier 2, Dae Kun Hwang, type: </w:t>
      </w:r>
      <w:r w:rsidR="0057474C" w:rsidRPr="00641A72">
        <w:t>renewal</w:t>
      </w:r>
      <w:r w:rsidR="002F78DA" w:rsidRPr="00641A72">
        <w:t>,</w:t>
      </w:r>
      <w:r w:rsidRPr="00641A72">
        <w:t xml:space="preserve"> start date</w:t>
      </w:r>
      <w:r w:rsidR="002F78DA" w:rsidRPr="00641A72">
        <w:t>:</w:t>
      </w:r>
      <w:r w:rsidRPr="00641A72">
        <w:t xml:space="preserve"> July 1, 20</w:t>
      </w:r>
      <w:r w:rsidR="006D1A24" w:rsidRPr="00641A72">
        <w:t>22</w:t>
      </w:r>
      <w:r w:rsidR="008E2A7D" w:rsidRPr="00641A72">
        <w:t>, end date: June 30, 2027</w:t>
      </w:r>
      <w:r w:rsidR="001223EC" w:rsidRPr="00641A72">
        <w:t>.</w:t>
      </w:r>
      <w:r w:rsidR="00101C60" w:rsidRPr="00641A72">
        <w:t xml:space="preserve"> No further renewal possible.</w:t>
      </w:r>
    </w:p>
    <w:p w14:paraId="20596E4A" w14:textId="1F5589CD" w:rsidR="00C62BE4" w:rsidRPr="00641A72" w:rsidRDefault="00C62BE4" w:rsidP="00C62BE4">
      <w:pPr>
        <w:pStyle w:val="ListParagraph"/>
        <w:numPr>
          <w:ilvl w:val="0"/>
          <w:numId w:val="3"/>
        </w:numPr>
      </w:pPr>
      <w:r w:rsidRPr="00641A72">
        <w:t xml:space="preserve">NSERC, Tier 2, allocated to the research area </w:t>
      </w:r>
      <w:r w:rsidRPr="00641A72">
        <w:rPr>
          <w:i/>
          <w:iCs/>
        </w:rPr>
        <w:t>Quantum Computing</w:t>
      </w:r>
      <w:r w:rsidRPr="00641A72">
        <w:t>.</w:t>
      </w:r>
    </w:p>
    <w:p w14:paraId="35846072" w14:textId="732822EF" w:rsidR="00B254E1" w:rsidRPr="00641A72" w:rsidRDefault="00B254E1" w:rsidP="00B254E1">
      <w:pPr>
        <w:pStyle w:val="ListParagraph"/>
        <w:numPr>
          <w:ilvl w:val="0"/>
          <w:numId w:val="3"/>
        </w:numPr>
      </w:pPr>
      <w:r w:rsidRPr="00641A72">
        <w:t xml:space="preserve">NSERC, Tier </w:t>
      </w:r>
      <w:r>
        <w:t>2 (will be part of a conversion into a Tier 1)</w:t>
      </w:r>
      <w:r w:rsidRPr="00641A72">
        <w:t xml:space="preserve">, </w:t>
      </w:r>
      <w:r>
        <w:t xml:space="preserve">allocated to </w:t>
      </w:r>
      <w:r w:rsidRPr="00627BBA">
        <w:rPr>
          <w:i/>
          <w:iCs/>
        </w:rPr>
        <w:t>Artificial Intelligence in Biomedical Image Analysis</w:t>
      </w:r>
      <w:r>
        <w:t>.</w:t>
      </w:r>
    </w:p>
    <w:p w14:paraId="34BF466F" w14:textId="08BA09D2" w:rsidR="000C654D" w:rsidRPr="00641A72" w:rsidRDefault="000C654D" w:rsidP="00641A72">
      <w:pPr>
        <w:pStyle w:val="ListParagraph"/>
        <w:numPr>
          <w:ilvl w:val="0"/>
          <w:numId w:val="3"/>
        </w:numPr>
      </w:pPr>
      <w:r w:rsidRPr="00641A72">
        <w:t>NSERC</w:t>
      </w:r>
      <w:r w:rsidR="008B1483">
        <w:t>,</w:t>
      </w:r>
      <w:r w:rsidRPr="00641A72">
        <w:t xml:space="preserve"> Tier 2, Anton de Ruiter, </w:t>
      </w:r>
      <w:r w:rsidR="00B454AF" w:rsidRPr="00641A72">
        <w:t xml:space="preserve">type: </w:t>
      </w:r>
      <w:r w:rsidR="008E2A7D" w:rsidRPr="00641A72">
        <w:t>renewal, start date: January 1, 2021</w:t>
      </w:r>
      <w:r w:rsidR="004B0A96" w:rsidRPr="00641A72">
        <w:t>,</w:t>
      </w:r>
      <w:r w:rsidR="008E2A7D" w:rsidRPr="00641A72">
        <w:t xml:space="preserve"> end date: December 31, 2025.</w:t>
      </w:r>
      <w:r w:rsidR="00C56F39" w:rsidRPr="00641A72">
        <w:t xml:space="preserve"> No further renewal possible.</w:t>
      </w:r>
      <w:r w:rsidR="00B254E1" w:rsidRPr="00B254E1">
        <w:t xml:space="preserve"> </w:t>
      </w:r>
      <w:r w:rsidR="00B254E1">
        <w:t>Will be combined with the former Tier 2 above (11) to form an NSERC Tier 1 CRC.</w:t>
      </w:r>
    </w:p>
    <w:p w14:paraId="28FDE18C" w14:textId="137D8E17" w:rsidR="000C654D" w:rsidRPr="00641A72" w:rsidRDefault="000C654D" w:rsidP="00641A72">
      <w:pPr>
        <w:pStyle w:val="ListParagraph"/>
        <w:numPr>
          <w:ilvl w:val="0"/>
          <w:numId w:val="3"/>
        </w:numPr>
      </w:pPr>
      <w:r w:rsidRPr="00641A72">
        <w:lastRenderedPageBreak/>
        <w:t>NSERC</w:t>
      </w:r>
      <w:r w:rsidR="008B1483">
        <w:t>,</w:t>
      </w:r>
      <w:r w:rsidRPr="00641A72">
        <w:t xml:space="preserve"> Tier 2, Seth Dworkin, </w:t>
      </w:r>
      <w:r w:rsidR="00B454AF" w:rsidRPr="00641A72">
        <w:t xml:space="preserve">type: </w:t>
      </w:r>
      <w:r w:rsidR="006D1A24" w:rsidRPr="00641A72">
        <w:t>renewal</w:t>
      </w:r>
      <w:r w:rsidRPr="00641A72">
        <w:t>, start date</w:t>
      </w:r>
      <w:r w:rsidR="002F78DA" w:rsidRPr="00641A72">
        <w:t>:</w:t>
      </w:r>
      <w:r w:rsidRPr="00641A72">
        <w:t xml:space="preserve"> April 1, 20</w:t>
      </w:r>
      <w:r w:rsidR="006D1A24" w:rsidRPr="00641A72">
        <w:t>22</w:t>
      </w:r>
      <w:r w:rsidR="0047427B" w:rsidRPr="00641A72">
        <w:t>, end date: March 31, 2027.</w:t>
      </w:r>
      <w:r w:rsidRPr="00641A72">
        <w:t xml:space="preserve"> </w:t>
      </w:r>
      <w:r w:rsidR="00C56F39" w:rsidRPr="00641A72">
        <w:t>No further renewal possible.</w:t>
      </w:r>
    </w:p>
    <w:p w14:paraId="2EC28DCE" w14:textId="3C731401" w:rsidR="000C654D" w:rsidRPr="00641A72" w:rsidRDefault="000C654D" w:rsidP="00641A72">
      <w:pPr>
        <w:pStyle w:val="ListParagraph"/>
        <w:numPr>
          <w:ilvl w:val="0"/>
          <w:numId w:val="3"/>
        </w:numPr>
      </w:pPr>
      <w:r w:rsidRPr="00641A72">
        <w:t xml:space="preserve">NSERC, Tier 2, Sharareh Taghipour, type: </w:t>
      </w:r>
      <w:r w:rsidR="00064262">
        <w:t>renewal</w:t>
      </w:r>
      <w:r w:rsidRPr="00641A72">
        <w:t>, start date</w:t>
      </w:r>
      <w:r w:rsidR="002F78DA" w:rsidRPr="00641A72">
        <w:t>:</w:t>
      </w:r>
      <w:r w:rsidRPr="00641A72">
        <w:t xml:space="preserve"> May 1, 20</w:t>
      </w:r>
      <w:r w:rsidR="00B74741">
        <w:t>24</w:t>
      </w:r>
      <w:r w:rsidRPr="00641A72">
        <w:t>,</w:t>
      </w:r>
      <w:r w:rsidR="00C56F39" w:rsidRPr="00641A72">
        <w:t xml:space="preserve"> end date: April 30, 202</w:t>
      </w:r>
      <w:r w:rsidR="00B74741">
        <w:t>9</w:t>
      </w:r>
      <w:r w:rsidR="00C56F39" w:rsidRPr="00641A72">
        <w:t>,</w:t>
      </w:r>
      <w:r w:rsidRPr="00641A72">
        <w:t xml:space="preserve"> </w:t>
      </w:r>
      <w:r w:rsidR="00B74741" w:rsidRPr="00641A72">
        <w:t>No further renewal possible</w:t>
      </w:r>
      <w:r w:rsidR="00B74741">
        <w:t>.</w:t>
      </w:r>
    </w:p>
    <w:p w14:paraId="751816EA" w14:textId="21F477A2" w:rsidR="00552714" w:rsidRDefault="00552714" w:rsidP="00641A72">
      <w:pPr>
        <w:pStyle w:val="ListParagraph"/>
        <w:numPr>
          <w:ilvl w:val="0"/>
          <w:numId w:val="3"/>
        </w:numPr>
      </w:pPr>
      <w:r w:rsidRPr="00641A72">
        <w:t xml:space="preserve">CIHR, Tier 1, </w:t>
      </w:r>
      <w:r w:rsidR="001C44DC" w:rsidRPr="00641A72">
        <w:t xml:space="preserve">Natasha M. Rajah, type: new, start date: August 1, 2023, end date: July 30, 2030, renewal </w:t>
      </w:r>
      <w:r w:rsidR="00272828" w:rsidRPr="00641A72">
        <w:t xml:space="preserve">submission </w:t>
      </w:r>
      <w:r w:rsidR="001C44DC" w:rsidRPr="00641A72">
        <w:t>date:</w:t>
      </w:r>
      <w:r w:rsidR="00101C60" w:rsidRPr="00641A72">
        <w:t xml:space="preserve"> </w:t>
      </w:r>
      <w:r w:rsidR="00474C95">
        <w:t xml:space="preserve">any time prior to </w:t>
      </w:r>
      <w:r w:rsidR="00101C60" w:rsidRPr="00641A72">
        <w:t>October 1, 2029.</w:t>
      </w:r>
    </w:p>
    <w:p w14:paraId="405020A4" w14:textId="48FAF4A4" w:rsidR="00C62BE4" w:rsidRPr="00641A72" w:rsidRDefault="00C62BE4" w:rsidP="00C62BE4">
      <w:pPr>
        <w:pStyle w:val="ListParagraph"/>
        <w:numPr>
          <w:ilvl w:val="0"/>
          <w:numId w:val="3"/>
        </w:numPr>
      </w:pPr>
      <w:r w:rsidRPr="00641A72">
        <w:t xml:space="preserve">SSHRC, Tier 2, </w:t>
      </w:r>
      <w:r w:rsidR="00041489">
        <w:t>pending allocation to a research area.</w:t>
      </w:r>
    </w:p>
    <w:p w14:paraId="7871C99A" w14:textId="697DD687" w:rsidR="00C62BE4" w:rsidRDefault="00C62BE4" w:rsidP="00C62BE4">
      <w:pPr>
        <w:pStyle w:val="ListParagraph"/>
        <w:numPr>
          <w:ilvl w:val="0"/>
          <w:numId w:val="3"/>
        </w:numPr>
      </w:pPr>
      <w:r w:rsidRPr="00641A72">
        <w:t xml:space="preserve">SSHRC, Tier 2, allocated to the research area </w:t>
      </w:r>
      <w:r w:rsidRPr="00641A72">
        <w:rPr>
          <w:i/>
          <w:iCs/>
        </w:rPr>
        <w:t>Digital Humanities</w:t>
      </w:r>
      <w:r w:rsidR="00B254E1">
        <w:rPr>
          <w:i/>
          <w:iCs/>
        </w:rPr>
        <w:t>.</w:t>
      </w:r>
    </w:p>
    <w:p w14:paraId="0CA41896" w14:textId="4F2F0A5A" w:rsidR="00057D2D" w:rsidRPr="00627BBA" w:rsidRDefault="00C62BE4" w:rsidP="00C62BE4">
      <w:pPr>
        <w:pStyle w:val="ListParagraph"/>
        <w:numPr>
          <w:ilvl w:val="0"/>
          <w:numId w:val="3"/>
        </w:numPr>
      </w:pPr>
      <w:r w:rsidRPr="00641A72">
        <w:t xml:space="preserve">SSHRC, Tier 1, </w:t>
      </w:r>
      <w:r w:rsidR="00213BD6">
        <w:t xml:space="preserve">allocated to the research area </w:t>
      </w:r>
      <w:r w:rsidR="003C79A8" w:rsidRPr="00627BBA">
        <w:rPr>
          <w:i/>
          <w:iCs/>
        </w:rPr>
        <w:t>Migration and Immigration</w:t>
      </w:r>
      <w:r w:rsidR="00B254E1">
        <w:t>.</w:t>
      </w:r>
    </w:p>
    <w:p w14:paraId="6E15F85D" w14:textId="1B9BE983" w:rsidR="00C62BE4" w:rsidRPr="00641A72" w:rsidRDefault="00C62BE4" w:rsidP="00C62BE4">
      <w:pPr>
        <w:pStyle w:val="ListParagraph"/>
        <w:numPr>
          <w:ilvl w:val="0"/>
          <w:numId w:val="3"/>
        </w:numPr>
      </w:pPr>
      <w:r w:rsidRPr="00641A72">
        <w:t>David Gauntlett, type: new, start date: June 1, 2018, end date: May 31, 2026</w:t>
      </w:r>
      <w:r w:rsidR="002B3203">
        <w:t>.</w:t>
      </w:r>
      <w:r w:rsidRPr="00641A72">
        <w:t xml:space="preserve"> </w:t>
      </w:r>
    </w:p>
    <w:p w14:paraId="5BE5F4CE" w14:textId="77777777" w:rsidR="00C62BE4" w:rsidRPr="00641A72" w:rsidRDefault="00C62BE4" w:rsidP="00C62BE4">
      <w:pPr>
        <w:pStyle w:val="ListParagraph"/>
        <w:numPr>
          <w:ilvl w:val="0"/>
          <w:numId w:val="3"/>
        </w:numPr>
      </w:pPr>
      <w:r w:rsidRPr="00641A72">
        <w:t xml:space="preserve">SSHRC, Tier 2, Anatoliy </w:t>
      </w:r>
      <w:proofErr w:type="spellStart"/>
      <w:r w:rsidRPr="00641A72">
        <w:t>Gruzd</w:t>
      </w:r>
      <w:proofErr w:type="spellEnd"/>
      <w:r w:rsidRPr="00641A72">
        <w:t>, type: renewal, start date: July 1, 2020, end date: June 30, 2026. No further renewal possible.</w:t>
      </w:r>
    </w:p>
    <w:p w14:paraId="4CEC9110" w14:textId="658CE54C" w:rsidR="00C62BE4" w:rsidRDefault="00C62BE4" w:rsidP="00C62BE4">
      <w:pPr>
        <w:pStyle w:val="ListParagraph"/>
        <w:numPr>
          <w:ilvl w:val="0"/>
          <w:numId w:val="3"/>
        </w:numPr>
      </w:pPr>
      <w:r w:rsidRPr="00641A72">
        <w:t xml:space="preserve">SSHRC, Tier 2, allocation to </w:t>
      </w:r>
      <w:r w:rsidR="008772CE">
        <w:t>the</w:t>
      </w:r>
      <w:r w:rsidRPr="00641A72">
        <w:t xml:space="preserve"> research area</w:t>
      </w:r>
      <w:r w:rsidR="00495E3E" w:rsidRPr="00495E3E">
        <w:t xml:space="preserve"> </w:t>
      </w:r>
      <w:r w:rsidR="00495E3E" w:rsidRPr="00627BBA">
        <w:rPr>
          <w:i/>
          <w:iCs/>
        </w:rPr>
        <w:t>Indigenous Creative Sovereignty, Health, and Well-Being</w:t>
      </w:r>
      <w:r w:rsidRPr="00641A72">
        <w:t>.</w:t>
      </w:r>
    </w:p>
    <w:p w14:paraId="263BDBE8" w14:textId="37C5E1E0" w:rsidR="00C62BE4" w:rsidRPr="00641A72" w:rsidRDefault="00C62BE4" w:rsidP="00C62BE4">
      <w:pPr>
        <w:pStyle w:val="ListParagraph"/>
        <w:numPr>
          <w:ilvl w:val="0"/>
          <w:numId w:val="3"/>
        </w:numPr>
      </w:pPr>
      <w:r w:rsidRPr="00641A72">
        <w:t xml:space="preserve">SSHRC, Tier 2, Rupa Banerjee, type: new, start date: October 1, 2021, end date: September 2026, renewal submission date: </w:t>
      </w:r>
      <w:r w:rsidR="00474C95">
        <w:t xml:space="preserve">any time prior to </w:t>
      </w:r>
      <w:r w:rsidRPr="00641A72">
        <w:t>April 21, 2026.</w:t>
      </w:r>
    </w:p>
    <w:p w14:paraId="327F4ADD" w14:textId="5346EEF6" w:rsidR="00C62BE4" w:rsidRPr="00641A72" w:rsidRDefault="00C62BE4" w:rsidP="00C62BE4">
      <w:pPr>
        <w:pStyle w:val="ListParagraph"/>
        <w:numPr>
          <w:ilvl w:val="0"/>
          <w:numId w:val="3"/>
        </w:numPr>
      </w:pPr>
      <w:r w:rsidRPr="00641A72">
        <w:t xml:space="preserve">NSERC, Tier 2, </w:t>
      </w:r>
      <w:r>
        <w:t>allocated</w:t>
      </w:r>
      <w:r w:rsidRPr="00641A72">
        <w:t xml:space="preserve"> to </w:t>
      </w:r>
      <w:r>
        <w:t>the</w:t>
      </w:r>
      <w:r w:rsidRPr="00641A72">
        <w:t xml:space="preserve"> research area</w:t>
      </w:r>
      <w:r>
        <w:t xml:space="preserve"> </w:t>
      </w:r>
      <w:r w:rsidRPr="00627BBA">
        <w:rPr>
          <w:i/>
          <w:iCs/>
        </w:rPr>
        <w:t>Building</w:t>
      </w:r>
      <w:r w:rsidRPr="00057D2D">
        <w:t xml:space="preserve"> </w:t>
      </w:r>
      <w:r w:rsidRPr="00627BBA">
        <w:rPr>
          <w:i/>
          <w:iCs/>
        </w:rPr>
        <w:t>Science</w:t>
      </w:r>
      <w:r w:rsidRPr="00641A72">
        <w:t>.</w:t>
      </w:r>
    </w:p>
    <w:p w14:paraId="0DFB1997" w14:textId="09914C73" w:rsidR="00C62BE4" w:rsidRPr="00641A72" w:rsidRDefault="00C62BE4" w:rsidP="00C62BE4">
      <w:pPr>
        <w:pStyle w:val="ListParagraph"/>
        <w:numPr>
          <w:ilvl w:val="0"/>
          <w:numId w:val="3"/>
        </w:numPr>
      </w:pPr>
      <w:r w:rsidRPr="00641A72">
        <w:t xml:space="preserve">SSHRC, Tier 2, </w:t>
      </w:r>
      <w:r>
        <w:t xml:space="preserve">Cheryl Thompson, type: new, start date: July 1, 2024, end date: June 30, 2029, renewal submission date: </w:t>
      </w:r>
      <w:r w:rsidR="00474C95">
        <w:t xml:space="preserve">any time prior to </w:t>
      </w:r>
      <w:r>
        <w:t>October 17, 2028.</w:t>
      </w:r>
    </w:p>
    <w:p w14:paraId="3FA668F9" w14:textId="75321E7D" w:rsidR="00C62BE4" w:rsidRPr="00641A72" w:rsidRDefault="00C62BE4" w:rsidP="00C62BE4">
      <w:pPr>
        <w:pStyle w:val="ListParagraph"/>
        <w:numPr>
          <w:ilvl w:val="0"/>
          <w:numId w:val="3"/>
        </w:numPr>
      </w:pPr>
      <w:r w:rsidRPr="00641A72">
        <w:t xml:space="preserve">SSHRC, Tier 2, </w:t>
      </w:r>
      <w:r w:rsidR="00345548">
        <w:t>Harshita Yalamarty</w:t>
      </w:r>
      <w:r w:rsidR="002D7ED4">
        <w:t xml:space="preserve">, type: new, start date: July 1, 2025, end date: </w:t>
      </w:r>
      <w:r w:rsidR="002D1C4E">
        <w:t xml:space="preserve">June </w:t>
      </w:r>
      <w:r w:rsidR="003A72D4">
        <w:t>3</w:t>
      </w:r>
      <w:r w:rsidR="002D1C4E">
        <w:t>0, 2</w:t>
      </w:r>
      <w:r w:rsidR="003A72D4">
        <w:t>0</w:t>
      </w:r>
      <w:r w:rsidR="00B031C3">
        <w:t>30</w:t>
      </w:r>
      <w:r w:rsidR="003A72D4">
        <w:t xml:space="preserve">, renewal submission date: </w:t>
      </w:r>
      <w:r w:rsidR="00474C95">
        <w:t xml:space="preserve">any time prior to </w:t>
      </w:r>
      <w:r w:rsidR="00C5519B" w:rsidRPr="00C5519B">
        <w:t>October 20, 2029</w:t>
      </w:r>
      <w:r w:rsidR="00B254E1">
        <w:t>.</w:t>
      </w:r>
    </w:p>
    <w:p w14:paraId="2FC77A54" w14:textId="7F771F25" w:rsidR="003F08FA" w:rsidRPr="00641A72" w:rsidRDefault="003F08FA" w:rsidP="00641A72">
      <w:pPr>
        <w:pStyle w:val="ListParagraph"/>
        <w:numPr>
          <w:ilvl w:val="0"/>
          <w:numId w:val="3"/>
        </w:numPr>
      </w:pPr>
      <w:r w:rsidRPr="00641A72">
        <w:t xml:space="preserve">NSERC, Tier 2, April Khademi, type: new, start date: September 1, 2023, end date: August 31, 2028, renewal </w:t>
      </w:r>
      <w:r w:rsidR="00272828" w:rsidRPr="00641A72">
        <w:t xml:space="preserve">submission </w:t>
      </w:r>
      <w:r w:rsidRPr="00641A72">
        <w:t xml:space="preserve">date: </w:t>
      </w:r>
      <w:r w:rsidR="00474C95">
        <w:t xml:space="preserve">any time prior to </w:t>
      </w:r>
      <w:r w:rsidRPr="00641A72">
        <w:t>October 19, 2027.</w:t>
      </w:r>
    </w:p>
    <w:p w14:paraId="089D4FBA" w14:textId="3DFB2DB3" w:rsidR="00552714" w:rsidRPr="000C654D" w:rsidRDefault="00552714" w:rsidP="00641A72">
      <w:pPr>
        <w:pStyle w:val="ListParagraph"/>
      </w:pPr>
    </w:p>
    <w:sectPr w:rsidR="00552714" w:rsidRPr="000C65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274B4"/>
    <w:multiLevelType w:val="hybridMultilevel"/>
    <w:tmpl w:val="E45060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40BFA"/>
    <w:multiLevelType w:val="hybridMultilevel"/>
    <w:tmpl w:val="AA5CF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41E63"/>
    <w:multiLevelType w:val="hybridMultilevel"/>
    <w:tmpl w:val="FD30A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53407">
    <w:abstractNumId w:val="2"/>
  </w:num>
  <w:num w:numId="2" w16cid:durableId="2045673197">
    <w:abstractNumId w:val="1"/>
  </w:num>
  <w:num w:numId="3" w16cid:durableId="87597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F0A"/>
    <w:rsid w:val="00041489"/>
    <w:rsid w:val="00046C64"/>
    <w:rsid w:val="00051CB0"/>
    <w:rsid w:val="00057D2D"/>
    <w:rsid w:val="00062D99"/>
    <w:rsid w:val="00063D9C"/>
    <w:rsid w:val="00064262"/>
    <w:rsid w:val="000668D9"/>
    <w:rsid w:val="000C4D89"/>
    <w:rsid w:val="000C654D"/>
    <w:rsid w:val="000D3E2A"/>
    <w:rsid w:val="000F0AD8"/>
    <w:rsid w:val="00101C60"/>
    <w:rsid w:val="001223EC"/>
    <w:rsid w:val="001230F5"/>
    <w:rsid w:val="00152CA6"/>
    <w:rsid w:val="00156962"/>
    <w:rsid w:val="00161EBC"/>
    <w:rsid w:val="0019436F"/>
    <w:rsid w:val="001B03AF"/>
    <w:rsid w:val="001B48EE"/>
    <w:rsid w:val="001C44DC"/>
    <w:rsid w:val="00211F3F"/>
    <w:rsid w:val="002120F2"/>
    <w:rsid w:val="00213BD6"/>
    <w:rsid w:val="00214F9D"/>
    <w:rsid w:val="00260A8B"/>
    <w:rsid w:val="00272828"/>
    <w:rsid w:val="002913ED"/>
    <w:rsid w:val="0029348F"/>
    <w:rsid w:val="002A5D88"/>
    <w:rsid w:val="002B3203"/>
    <w:rsid w:val="002B4DC5"/>
    <w:rsid w:val="002D1C4E"/>
    <w:rsid w:val="002D7ED4"/>
    <w:rsid w:val="002F0590"/>
    <w:rsid w:val="002F6F0A"/>
    <w:rsid w:val="002F78DA"/>
    <w:rsid w:val="00302686"/>
    <w:rsid w:val="00345548"/>
    <w:rsid w:val="0034577F"/>
    <w:rsid w:val="003654E3"/>
    <w:rsid w:val="0037505A"/>
    <w:rsid w:val="0039799C"/>
    <w:rsid w:val="003A6300"/>
    <w:rsid w:val="003A72D4"/>
    <w:rsid w:val="003B6E7A"/>
    <w:rsid w:val="003C79A8"/>
    <w:rsid w:val="003D34F0"/>
    <w:rsid w:val="003D75A1"/>
    <w:rsid w:val="003E6974"/>
    <w:rsid w:val="003F08FA"/>
    <w:rsid w:val="00406547"/>
    <w:rsid w:val="0045574A"/>
    <w:rsid w:val="00463CBC"/>
    <w:rsid w:val="0046686B"/>
    <w:rsid w:val="0047427B"/>
    <w:rsid w:val="00474C95"/>
    <w:rsid w:val="00495E3E"/>
    <w:rsid w:val="004B0A96"/>
    <w:rsid w:val="0050391A"/>
    <w:rsid w:val="0051066B"/>
    <w:rsid w:val="00526775"/>
    <w:rsid w:val="005377F9"/>
    <w:rsid w:val="00540842"/>
    <w:rsid w:val="00552714"/>
    <w:rsid w:val="005574B6"/>
    <w:rsid w:val="0057474C"/>
    <w:rsid w:val="00580C01"/>
    <w:rsid w:val="005871CE"/>
    <w:rsid w:val="005A4DBC"/>
    <w:rsid w:val="005B2075"/>
    <w:rsid w:val="005C208D"/>
    <w:rsid w:val="00604972"/>
    <w:rsid w:val="00627BBA"/>
    <w:rsid w:val="00632691"/>
    <w:rsid w:val="006379B9"/>
    <w:rsid w:val="00641A72"/>
    <w:rsid w:val="00642EB7"/>
    <w:rsid w:val="00644FB7"/>
    <w:rsid w:val="006752B6"/>
    <w:rsid w:val="006A4CA1"/>
    <w:rsid w:val="006A7171"/>
    <w:rsid w:val="006B3220"/>
    <w:rsid w:val="006D1A24"/>
    <w:rsid w:val="006E13DC"/>
    <w:rsid w:val="006F221F"/>
    <w:rsid w:val="00725FA4"/>
    <w:rsid w:val="00726D1C"/>
    <w:rsid w:val="00730D90"/>
    <w:rsid w:val="00773A8B"/>
    <w:rsid w:val="00790B5D"/>
    <w:rsid w:val="007A410C"/>
    <w:rsid w:val="007F3850"/>
    <w:rsid w:val="007F3D22"/>
    <w:rsid w:val="0082669E"/>
    <w:rsid w:val="008602C8"/>
    <w:rsid w:val="0086737F"/>
    <w:rsid w:val="008772CE"/>
    <w:rsid w:val="00882274"/>
    <w:rsid w:val="008A451B"/>
    <w:rsid w:val="008B09F1"/>
    <w:rsid w:val="008B1483"/>
    <w:rsid w:val="008B6765"/>
    <w:rsid w:val="008C257D"/>
    <w:rsid w:val="008C2D66"/>
    <w:rsid w:val="008E2A7D"/>
    <w:rsid w:val="008E631A"/>
    <w:rsid w:val="00921037"/>
    <w:rsid w:val="009220E8"/>
    <w:rsid w:val="00922F80"/>
    <w:rsid w:val="00960D00"/>
    <w:rsid w:val="00962A84"/>
    <w:rsid w:val="00964FFE"/>
    <w:rsid w:val="009F32F2"/>
    <w:rsid w:val="00A715E7"/>
    <w:rsid w:val="00AB6EE2"/>
    <w:rsid w:val="00AC37E0"/>
    <w:rsid w:val="00AD29A8"/>
    <w:rsid w:val="00B031C3"/>
    <w:rsid w:val="00B254E1"/>
    <w:rsid w:val="00B374C3"/>
    <w:rsid w:val="00B454AF"/>
    <w:rsid w:val="00B74741"/>
    <w:rsid w:val="00B74F5F"/>
    <w:rsid w:val="00BD1AB5"/>
    <w:rsid w:val="00BD338E"/>
    <w:rsid w:val="00BD60A8"/>
    <w:rsid w:val="00BE073E"/>
    <w:rsid w:val="00BF11BF"/>
    <w:rsid w:val="00C1473C"/>
    <w:rsid w:val="00C5519B"/>
    <w:rsid w:val="00C56F39"/>
    <w:rsid w:val="00C62BE4"/>
    <w:rsid w:val="00C703AA"/>
    <w:rsid w:val="00C86E3C"/>
    <w:rsid w:val="00CA2A18"/>
    <w:rsid w:val="00CB37D9"/>
    <w:rsid w:val="00CC7D6C"/>
    <w:rsid w:val="00CD097D"/>
    <w:rsid w:val="00CF46B7"/>
    <w:rsid w:val="00D076BE"/>
    <w:rsid w:val="00D238F1"/>
    <w:rsid w:val="00D323CB"/>
    <w:rsid w:val="00D47082"/>
    <w:rsid w:val="00D80FAB"/>
    <w:rsid w:val="00D86434"/>
    <w:rsid w:val="00DA3C97"/>
    <w:rsid w:val="00DE7E93"/>
    <w:rsid w:val="00E23A54"/>
    <w:rsid w:val="00E522E4"/>
    <w:rsid w:val="00E84101"/>
    <w:rsid w:val="00EA19C7"/>
    <w:rsid w:val="00EC48DD"/>
    <w:rsid w:val="00ED3B39"/>
    <w:rsid w:val="00EE5E65"/>
    <w:rsid w:val="00EF62D2"/>
    <w:rsid w:val="00F15EB7"/>
    <w:rsid w:val="00F53F27"/>
    <w:rsid w:val="00F61A6D"/>
    <w:rsid w:val="00F64C93"/>
    <w:rsid w:val="00FA0E4E"/>
    <w:rsid w:val="00FB4D1C"/>
    <w:rsid w:val="00FC7B7A"/>
    <w:rsid w:val="00FD51EC"/>
    <w:rsid w:val="00FD6587"/>
    <w:rsid w:val="00FF0292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6DFA"/>
  <w15:chartTrackingRefBased/>
  <w15:docId w15:val="{3A834A4B-4768-451C-A42E-D65C8168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5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5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5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65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C6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6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65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7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8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8D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0391A"/>
    <w:pPr>
      <w:ind w:left="720"/>
      <w:contextualSpacing/>
    </w:pPr>
  </w:style>
  <w:style w:type="paragraph" w:customStyle="1" w:styleId="Default">
    <w:name w:val="Default"/>
    <w:rsid w:val="001569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747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65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654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B0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Pyryeskina</dc:creator>
  <cp:keywords/>
  <dc:description/>
  <cp:lastModifiedBy>Julia Pyryeskina</cp:lastModifiedBy>
  <cp:revision>2</cp:revision>
  <dcterms:created xsi:type="dcterms:W3CDTF">2025-12-11T15:28:00Z</dcterms:created>
  <dcterms:modified xsi:type="dcterms:W3CDTF">2025-12-11T15:28:00Z</dcterms:modified>
</cp:coreProperties>
</file>