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A7C" w:rsidRPr="00C16066" w:rsidRDefault="00C16066" w:rsidP="00194E1F">
      <w:pPr>
        <w:pStyle w:val="Heading1"/>
        <w:rPr>
          <w:rFonts w:eastAsia="Arial"/>
          <w:color w:val="000000" w:themeColor="text1"/>
        </w:rPr>
      </w:pPr>
      <w:bookmarkStart w:id="0" w:name="_GoBack"/>
      <w:bookmarkEnd w:id="0"/>
      <w:r w:rsidRPr="00C16066">
        <w:rPr>
          <w:rFonts w:eastAsia="Arial"/>
          <w:color w:val="000000" w:themeColor="text1"/>
        </w:rPr>
        <w:t>WHO</w:t>
      </w:r>
    </w:p>
    <w:p w:rsidR="00202A7C" w:rsidRPr="00C16066" w:rsidRDefault="00C16066" w:rsidP="00996B33">
      <w:pPr>
        <w:spacing w:after="0" w:line="240" w:lineRule="auto"/>
        <w:rPr>
          <w:rFonts w:ascii="Arial" w:eastAsia="Arial" w:hAnsi="Arial" w:cs="Arial"/>
          <w:color w:val="000000" w:themeColor="text1"/>
          <w:sz w:val="32"/>
          <w:szCs w:val="32"/>
        </w:rPr>
      </w:pPr>
      <w:r w:rsidRPr="00C16066">
        <w:rPr>
          <w:rFonts w:ascii="Arial" w:eastAsia="Arial" w:hAnsi="Arial" w:cs="Arial"/>
          <w:color w:val="000000" w:themeColor="text1"/>
          <w:sz w:val="32"/>
          <w:szCs w:val="32"/>
        </w:rPr>
        <w:t>Approximately 15% of the world's population has at least one type of disability, with 150 million children under the age of five being diagnosed with one</w:t>
      </w:r>
      <w:r w:rsidR="00996B33">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w:t>
      </w:r>
    </w:p>
    <w:p w:rsidR="00202A7C" w:rsidRPr="00C16066" w:rsidRDefault="00C16066" w:rsidP="00194E1F">
      <w:pPr>
        <w:pStyle w:val="Heading2"/>
        <w:rPr>
          <w:rFonts w:eastAsia="Arial"/>
          <w:color w:val="000000" w:themeColor="text1"/>
        </w:rPr>
      </w:pPr>
      <w:r w:rsidRPr="00C16066">
        <w:rPr>
          <w:rFonts w:eastAsia="Arial"/>
          <w:color w:val="000000" w:themeColor="text1"/>
        </w:rPr>
        <w:t xml:space="preserve">Well...What </w:t>
      </w:r>
      <w:proofErr w:type="gramStart"/>
      <w:r w:rsidRPr="00C16066">
        <w:rPr>
          <w:rFonts w:eastAsia="Arial"/>
          <w:color w:val="000000" w:themeColor="text1"/>
        </w:rPr>
        <w:t>About</w:t>
      </w:r>
      <w:proofErr w:type="gramEnd"/>
      <w:r w:rsidRPr="00C16066">
        <w:rPr>
          <w:rFonts w:eastAsia="Arial"/>
          <w:color w:val="000000" w:themeColor="text1"/>
        </w:rPr>
        <w:t xml:space="preserve"> Canada?</w:t>
      </w:r>
    </w:p>
    <w:p w:rsidR="00202A7C" w:rsidRPr="00C16066" w:rsidRDefault="00C16066" w:rsidP="00996B33">
      <w:pPr>
        <w:spacing w:after="0" w:line="240" w:lineRule="auto"/>
        <w:rPr>
          <w:rFonts w:ascii="Arial" w:eastAsia="Arial" w:hAnsi="Arial" w:cs="Arial"/>
          <w:color w:val="000000" w:themeColor="text1"/>
          <w:sz w:val="32"/>
          <w:szCs w:val="32"/>
        </w:rPr>
      </w:pPr>
      <w:r w:rsidRPr="00C16066">
        <w:rPr>
          <w:rFonts w:ascii="Arial" w:eastAsia="Arial" w:hAnsi="Arial" w:cs="Arial"/>
          <w:color w:val="000000" w:themeColor="text1"/>
          <w:sz w:val="32"/>
          <w:szCs w:val="32"/>
        </w:rPr>
        <w:t>Approximately 5% of Canadian children between the ages of 5-14 years old, and roughly 4% of Canadian youth between the ages of 15-24 years old have a disability</w:t>
      </w:r>
      <w:r w:rsidR="00996B33">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(2).</w:t>
      </w:r>
    </w:p>
    <w:p w:rsidR="00202A7C" w:rsidRPr="00C16066" w:rsidRDefault="00C16066" w:rsidP="00194E1F">
      <w:pPr>
        <w:pStyle w:val="Heading1"/>
        <w:rPr>
          <w:rFonts w:eastAsia="Arial"/>
          <w:color w:val="000000" w:themeColor="text1"/>
        </w:rPr>
      </w:pPr>
      <w:r w:rsidRPr="00C16066">
        <w:rPr>
          <w:rFonts w:eastAsia="Arial"/>
          <w:color w:val="000000" w:themeColor="text1"/>
        </w:rPr>
        <w:t>CHALLENGES AND DISCRIMINATION</w:t>
      </w:r>
    </w:p>
    <w:p w:rsidR="00202A7C" w:rsidRPr="00C16066" w:rsidRDefault="00C16066" w:rsidP="00996B33">
      <w:pPr>
        <w:spacing w:after="0" w:line="240" w:lineRule="auto"/>
        <w:rPr>
          <w:rFonts w:ascii="Arial" w:eastAsia="Arial" w:hAnsi="Arial" w:cs="Arial"/>
          <w:color w:val="000000" w:themeColor="text1"/>
          <w:sz w:val="26"/>
          <w:szCs w:val="26"/>
        </w:rPr>
      </w:pPr>
      <w:r w:rsidRPr="00C16066">
        <w:rPr>
          <w:rFonts w:ascii="Arial" w:eastAsia="Arial" w:hAnsi="Arial" w:cs="Arial"/>
          <w:color w:val="000000" w:themeColor="text1"/>
          <w:sz w:val="26"/>
          <w:szCs w:val="26"/>
        </w:rPr>
        <w:t>Persons with disabilities face reoccurring challenges and discrimination on a daily basis.</w:t>
      </w:r>
    </w:p>
    <w:p w:rsidR="00202A7C" w:rsidRPr="00C16066" w:rsidRDefault="00C16066" w:rsidP="00194E1F">
      <w:pPr>
        <w:pStyle w:val="Heading2"/>
        <w:rPr>
          <w:rFonts w:eastAsia="Arial"/>
          <w:color w:val="000000" w:themeColor="text1"/>
        </w:rPr>
      </w:pPr>
      <w:r w:rsidRPr="00C16066">
        <w:rPr>
          <w:rFonts w:eastAsia="Arial"/>
          <w:color w:val="000000" w:themeColor="text1"/>
        </w:rPr>
        <w:t>INCOME</w:t>
      </w:r>
    </w:p>
    <w:p w:rsidR="00202A7C" w:rsidRPr="00C16066" w:rsidRDefault="00C16066" w:rsidP="00996B33">
      <w:pPr>
        <w:spacing w:after="0" w:line="240" w:lineRule="auto"/>
        <w:rPr>
          <w:rFonts w:ascii="Arial" w:eastAsia="Arial" w:hAnsi="Arial" w:cs="Arial"/>
          <w:color w:val="000000" w:themeColor="text1"/>
          <w:sz w:val="26"/>
          <w:szCs w:val="26"/>
        </w:rPr>
      </w:pPr>
      <w:r w:rsidRPr="00C16066">
        <w:rPr>
          <w:rFonts w:ascii="Arial" w:eastAsia="Arial" w:hAnsi="Arial" w:cs="Arial"/>
          <w:color w:val="000000" w:themeColor="text1"/>
          <w:sz w:val="26"/>
          <w:szCs w:val="26"/>
        </w:rPr>
        <w:t>In some parts of the world, persons</w:t>
      </w:r>
      <w:r w:rsidR="00996B33">
        <w:rPr>
          <w:rFonts w:ascii="Arial" w:eastAsia="Arial" w:hAnsi="Arial" w:cs="Arial"/>
          <w:color w:val="000000" w:themeColor="text1"/>
          <w:sz w:val="26"/>
          <w:szCs w:val="26"/>
        </w:rPr>
        <w:t xml:space="preserve"> </w:t>
      </w:r>
      <w:r w:rsidRPr="00C16066">
        <w:rPr>
          <w:rFonts w:ascii="Arial" w:eastAsia="Arial" w:hAnsi="Arial" w:cs="Arial"/>
          <w:color w:val="000000" w:themeColor="text1"/>
          <w:sz w:val="26"/>
          <w:szCs w:val="26"/>
        </w:rPr>
        <w:t>with disabilities cannot make a living. Roughly 426 million people with disabilities live below the poverty line, and are typically among the most vulnerable and marginalized in third world countries</w:t>
      </w:r>
      <w:r w:rsidR="00996B33">
        <w:rPr>
          <w:rFonts w:ascii="Arial" w:eastAsia="Arial" w:hAnsi="Arial" w:cs="Arial"/>
          <w:color w:val="000000" w:themeColor="text1"/>
          <w:sz w:val="26"/>
          <w:szCs w:val="26"/>
        </w:rPr>
        <w:t xml:space="preserve"> </w:t>
      </w:r>
      <w:r w:rsidRPr="00C16066">
        <w:rPr>
          <w:rFonts w:ascii="Arial" w:eastAsia="Arial" w:hAnsi="Arial" w:cs="Arial"/>
          <w:color w:val="000000" w:themeColor="text1"/>
          <w:sz w:val="26"/>
          <w:szCs w:val="26"/>
        </w:rPr>
        <w:t>(3).</w:t>
      </w:r>
    </w:p>
    <w:p w:rsidR="002E06CD" w:rsidRPr="00C16066" w:rsidRDefault="002E06CD" w:rsidP="002E06CD">
      <w:pPr>
        <w:pStyle w:val="Heading2"/>
        <w:rPr>
          <w:rFonts w:eastAsia="Arial"/>
          <w:color w:val="000000" w:themeColor="text1"/>
        </w:rPr>
      </w:pPr>
      <w:r w:rsidRPr="00C16066">
        <w:rPr>
          <w:rFonts w:eastAsia="Arial"/>
          <w:color w:val="000000" w:themeColor="text1"/>
        </w:rPr>
        <w:t>GENDER</w:t>
      </w:r>
    </w:p>
    <w:p w:rsidR="002E06CD" w:rsidRPr="00996B33" w:rsidRDefault="002E06CD" w:rsidP="00996B33">
      <w:pPr>
        <w:spacing w:after="0" w:line="240" w:lineRule="auto"/>
        <w:rPr>
          <w:rFonts w:ascii="Arial" w:eastAsia="Arial" w:hAnsi="Arial" w:cs="Arial"/>
          <w:color w:val="000000" w:themeColor="text1"/>
          <w:sz w:val="26"/>
          <w:szCs w:val="26"/>
        </w:rPr>
      </w:pPr>
      <w:r w:rsidRPr="00C16066">
        <w:rPr>
          <w:rFonts w:ascii="Arial" w:eastAsia="Arial" w:hAnsi="Arial" w:cs="Arial"/>
          <w:color w:val="000000" w:themeColor="text1"/>
          <w:sz w:val="26"/>
          <w:szCs w:val="26"/>
        </w:rPr>
        <w:t>Your gender can influence how you are treated. On top</w:t>
      </w:r>
      <w:r w:rsidR="00996B33">
        <w:rPr>
          <w:rFonts w:ascii="Arial" w:eastAsia="Arial" w:hAnsi="Arial" w:cs="Arial"/>
          <w:color w:val="000000" w:themeColor="text1"/>
          <w:sz w:val="26"/>
          <w:szCs w:val="26"/>
        </w:rPr>
        <w:t xml:space="preserve"> </w:t>
      </w:r>
      <w:r w:rsidRPr="00C16066">
        <w:rPr>
          <w:rFonts w:ascii="Arial" w:eastAsia="Arial" w:hAnsi="Arial" w:cs="Arial"/>
          <w:color w:val="000000" w:themeColor="text1"/>
          <w:sz w:val="26"/>
          <w:szCs w:val="26"/>
        </w:rPr>
        <w:t>of being treated differently for having a disability, females are at heightened risk of violence, abuse, along with less opportunities in life including participation, play, education, and health care</w:t>
      </w:r>
      <w:r w:rsidR="00996B33">
        <w:rPr>
          <w:rFonts w:ascii="Arial" w:eastAsia="Arial" w:hAnsi="Arial" w:cs="Arial"/>
          <w:color w:val="000000" w:themeColor="text1"/>
          <w:sz w:val="26"/>
          <w:szCs w:val="26"/>
        </w:rPr>
        <w:t xml:space="preserve"> </w:t>
      </w:r>
      <w:r w:rsidRPr="00C16066">
        <w:rPr>
          <w:rFonts w:ascii="Arial" w:eastAsia="Arial" w:hAnsi="Arial" w:cs="Arial"/>
          <w:color w:val="000000" w:themeColor="text1"/>
          <w:sz w:val="26"/>
          <w:szCs w:val="26"/>
        </w:rPr>
        <w:t xml:space="preserve">(4).The Convention on the Elimination of all Forms of Discrimination </w:t>
      </w:r>
      <w:proofErr w:type="gramStart"/>
      <w:r w:rsidRPr="00C16066">
        <w:rPr>
          <w:rFonts w:ascii="Arial" w:eastAsia="Arial" w:hAnsi="Arial" w:cs="Arial"/>
          <w:color w:val="000000" w:themeColor="text1"/>
          <w:sz w:val="26"/>
          <w:szCs w:val="26"/>
        </w:rPr>
        <w:t>Against</w:t>
      </w:r>
      <w:proofErr w:type="gramEnd"/>
      <w:r w:rsidRPr="00C16066">
        <w:rPr>
          <w:rFonts w:ascii="Arial" w:eastAsia="Arial" w:hAnsi="Arial" w:cs="Arial"/>
          <w:color w:val="000000" w:themeColor="text1"/>
          <w:sz w:val="26"/>
          <w:szCs w:val="26"/>
        </w:rPr>
        <w:t xml:space="preserve"> Women was adopted by UN in 1979 and ratified in Canada in </w:t>
      </w:r>
      <w:r w:rsidRPr="00C16066">
        <w:rPr>
          <w:rFonts w:ascii="Arial" w:eastAsia="Arial" w:hAnsi="Arial" w:cs="Arial"/>
          <w:color w:val="000000" w:themeColor="text1"/>
          <w:spacing w:val="-20"/>
          <w:sz w:val="26"/>
          <w:szCs w:val="26"/>
        </w:rPr>
        <w:t>1981.</w:t>
      </w:r>
    </w:p>
    <w:p w:rsidR="00202A7C" w:rsidRPr="00C16066" w:rsidRDefault="00C16066" w:rsidP="00194E1F">
      <w:pPr>
        <w:pStyle w:val="Heading2"/>
        <w:rPr>
          <w:rFonts w:eastAsia="Arial"/>
          <w:color w:val="000000" w:themeColor="text1"/>
        </w:rPr>
      </w:pPr>
      <w:r w:rsidRPr="00C16066">
        <w:rPr>
          <w:rFonts w:eastAsia="Arial"/>
          <w:color w:val="000000" w:themeColor="text1"/>
        </w:rPr>
        <w:t>HUMAN RIGHTS</w:t>
      </w:r>
    </w:p>
    <w:p w:rsidR="00202A7C" w:rsidRPr="00C16066" w:rsidRDefault="00C16066" w:rsidP="00996B33">
      <w:pPr>
        <w:spacing w:after="0" w:line="240" w:lineRule="auto"/>
        <w:rPr>
          <w:rFonts w:ascii="Arial" w:eastAsia="Arial" w:hAnsi="Arial" w:cs="Arial"/>
          <w:color w:val="000000" w:themeColor="text1"/>
          <w:sz w:val="26"/>
          <w:szCs w:val="26"/>
        </w:rPr>
      </w:pPr>
      <w:r w:rsidRPr="00C16066">
        <w:rPr>
          <w:rFonts w:ascii="Arial" w:eastAsia="Arial" w:hAnsi="Arial" w:cs="Arial"/>
          <w:color w:val="000000" w:themeColor="text1"/>
          <w:sz w:val="26"/>
          <w:szCs w:val="26"/>
        </w:rPr>
        <w:t>Persons with disabilities often face denial of human rights</w:t>
      </w:r>
      <w:r w:rsidR="002E06CD">
        <w:rPr>
          <w:rFonts w:ascii="Arial" w:eastAsia="Arial" w:hAnsi="Arial" w:cs="Arial"/>
          <w:color w:val="000000" w:themeColor="text1"/>
          <w:sz w:val="26"/>
          <w:szCs w:val="26"/>
        </w:rPr>
        <w:t>, exclusion, and discrimination</w:t>
      </w:r>
      <w:r w:rsidR="00996B33">
        <w:rPr>
          <w:rFonts w:ascii="Arial" w:eastAsia="Arial" w:hAnsi="Arial" w:cs="Arial"/>
          <w:color w:val="000000" w:themeColor="text1"/>
          <w:sz w:val="26"/>
          <w:szCs w:val="26"/>
        </w:rPr>
        <w:t xml:space="preserve"> </w:t>
      </w:r>
      <w:r w:rsidR="002E06CD">
        <w:rPr>
          <w:rFonts w:ascii="Arial" w:eastAsia="Arial" w:hAnsi="Arial" w:cs="Arial"/>
          <w:color w:val="000000" w:themeColor="text1"/>
          <w:sz w:val="26"/>
          <w:szCs w:val="26"/>
        </w:rPr>
        <w:t>(5</w:t>
      </w:r>
      <w:r w:rsidRPr="00C16066">
        <w:rPr>
          <w:rFonts w:ascii="Arial" w:eastAsia="Arial" w:hAnsi="Arial" w:cs="Arial"/>
          <w:color w:val="000000" w:themeColor="text1"/>
          <w:sz w:val="26"/>
          <w:szCs w:val="26"/>
        </w:rPr>
        <w:t>). This leads to a lack</w:t>
      </w:r>
      <w:r w:rsidR="00996B33">
        <w:rPr>
          <w:rFonts w:ascii="Arial" w:eastAsia="Arial" w:hAnsi="Arial" w:cs="Arial"/>
          <w:color w:val="000000" w:themeColor="text1"/>
          <w:sz w:val="26"/>
          <w:szCs w:val="26"/>
        </w:rPr>
        <w:t xml:space="preserve"> </w:t>
      </w:r>
      <w:r w:rsidRPr="00C16066">
        <w:rPr>
          <w:rFonts w:ascii="Arial" w:eastAsia="Arial" w:hAnsi="Arial" w:cs="Arial"/>
          <w:color w:val="000000" w:themeColor="text1"/>
          <w:sz w:val="26"/>
          <w:szCs w:val="26"/>
        </w:rPr>
        <w:t>of respect for their dignity and individuality, along with the denial to a right to life itself</w:t>
      </w:r>
      <w:r w:rsidR="00996B33">
        <w:rPr>
          <w:rFonts w:ascii="Arial" w:eastAsia="Arial" w:hAnsi="Arial" w:cs="Arial"/>
          <w:color w:val="000000" w:themeColor="text1"/>
          <w:sz w:val="26"/>
          <w:szCs w:val="26"/>
        </w:rPr>
        <w:t xml:space="preserve"> </w:t>
      </w:r>
      <w:r w:rsidRPr="00C16066">
        <w:rPr>
          <w:rFonts w:ascii="Arial" w:eastAsia="Arial" w:hAnsi="Arial" w:cs="Arial"/>
          <w:color w:val="000000" w:themeColor="text1"/>
          <w:sz w:val="26"/>
          <w:szCs w:val="26"/>
        </w:rPr>
        <w:t>(6). How will you help fight for change?</w:t>
      </w:r>
    </w:p>
    <w:p w:rsidR="00194E1F" w:rsidRPr="00C16066" w:rsidRDefault="00194E1F" w:rsidP="00194E1F">
      <w:pPr>
        <w:pStyle w:val="Heading3"/>
        <w:rPr>
          <w:rFonts w:eastAsia="Arial"/>
          <w:color w:val="000000" w:themeColor="text1"/>
        </w:rPr>
      </w:pPr>
      <w:r w:rsidRPr="00C16066">
        <w:rPr>
          <w:rFonts w:eastAsia="Arial"/>
          <w:color w:val="000000" w:themeColor="text1"/>
        </w:rPr>
        <w:t>Notes on this page:</w:t>
      </w:r>
    </w:p>
    <w:p w:rsidR="00202A7C" w:rsidRPr="00C16066" w:rsidRDefault="00C16066" w:rsidP="002E06CD">
      <w:pPr>
        <w:spacing w:after="0" w:line="240" w:lineRule="auto"/>
        <w:rPr>
          <w:rFonts w:ascii="Arial" w:eastAsia="Arial" w:hAnsi="Arial" w:cs="Arial"/>
          <w:color w:val="000000" w:themeColor="text1"/>
          <w:sz w:val="12"/>
          <w:szCs w:val="12"/>
        </w:rPr>
      </w:pPr>
      <w:r w:rsidRPr="002E06CD">
        <w:rPr>
          <w:rFonts w:ascii="Arial" w:eastAsia="Arial" w:hAnsi="Arial" w:cs="Arial"/>
          <w:b/>
          <w:iCs/>
          <w:color w:val="000000" w:themeColor="text1"/>
          <w:sz w:val="12"/>
          <w:szCs w:val="12"/>
        </w:rPr>
        <w:t>1</w:t>
      </w:r>
      <w:r w:rsidRPr="00C16066">
        <w:rPr>
          <w:rFonts w:ascii="Arial" w:eastAsia="Arial" w:hAnsi="Arial" w:cs="Arial"/>
          <w:i/>
          <w:iCs/>
          <w:color w:val="000000" w:themeColor="text1"/>
          <w:sz w:val="12"/>
          <w:szCs w:val="12"/>
        </w:rPr>
        <w:t xml:space="preserve"> </w:t>
      </w:r>
      <w:proofErr w:type="spellStart"/>
      <w:r w:rsidRPr="00C16066">
        <w:rPr>
          <w:rFonts w:ascii="Arial" w:eastAsia="Arial" w:hAnsi="Arial" w:cs="Arial"/>
          <w:color w:val="000000" w:themeColor="text1"/>
          <w:sz w:val="12"/>
          <w:szCs w:val="12"/>
        </w:rPr>
        <w:t>Gerison</w:t>
      </w:r>
      <w:proofErr w:type="spellEnd"/>
      <w:r w:rsidRPr="00C16066">
        <w:rPr>
          <w:rFonts w:ascii="Arial" w:eastAsia="Arial" w:hAnsi="Arial" w:cs="Arial"/>
          <w:color w:val="000000" w:themeColor="text1"/>
          <w:sz w:val="12"/>
          <w:szCs w:val="12"/>
        </w:rPr>
        <w:t xml:space="preserve"> Lansdown, </w:t>
      </w:r>
      <w:r w:rsidRPr="00C16066">
        <w:rPr>
          <w:rFonts w:ascii="Arial" w:eastAsia="Arial" w:hAnsi="Arial" w:cs="Arial"/>
          <w:i/>
          <w:iCs/>
          <w:color w:val="000000" w:themeColor="text1"/>
          <w:sz w:val="12"/>
          <w:szCs w:val="12"/>
        </w:rPr>
        <w:t>Using the Human Rights Framework to Promote the Rights of Children with Disabilities: An analysis of the synergies between</w:t>
      </w:r>
      <w:r w:rsidRPr="00C16066">
        <w:rPr>
          <w:rFonts w:ascii="Arial" w:eastAsia="Arial" w:hAnsi="Arial" w:cs="Arial"/>
          <w:i/>
          <w:iCs/>
          <w:color w:val="000000" w:themeColor="text1"/>
          <w:sz w:val="12"/>
          <w:szCs w:val="12"/>
          <w:lang w:val="de-DE" w:eastAsia="de-DE"/>
        </w:rPr>
        <w:t xml:space="preserve"> CRC,</w:t>
      </w:r>
      <w:r w:rsidRPr="00C16066">
        <w:rPr>
          <w:rFonts w:ascii="Arial" w:eastAsia="Arial" w:hAnsi="Arial" w:cs="Arial"/>
          <w:i/>
          <w:iCs/>
          <w:color w:val="000000" w:themeColor="text1"/>
          <w:sz w:val="12"/>
          <w:szCs w:val="12"/>
        </w:rPr>
        <w:t xml:space="preserve"> CRPD and CEDAW, </w:t>
      </w:r>
      <w:r w:rsidRPr="00C16066">
        <w:rPr>
          <w:rFonts w:ascii="Arial" w:eastAsia="Arial" w:hAnsi="Arial" w:cs="Arial"/>
          <w:color w:val="000000" w:themeColor="text1"/>
          <w:sz w:val="12"/>
          <w:szCs w:val="12"/>
        </w:rPr>
        <w:t>(New York,</w:t>
      </w:r>
      <w:r w:rsidRPr="00C16066">
        <w:rPr>
          <w:rFonts w:ascii="Arial" w:eastAsia="Arial" w:hAnsi="Arial" w:cs="Arial"/>
          <w:color w:val="000000" w:themeColor="text1"/>
          <w:sz w:val="12"/>
          <w:szCs w:val="12"/>
          <w:lang w:val="de-DE" w:eastAsia="de-DE"/>
        </w:rPr>
        <w:t xml:space="preserve"> UNICEF,</w:t>
      </w:r>
      <w:r w:rsidRPr="00C16066">
        <w:rPr>
          <w:rFonts w:ascii="Arial" w:eastAsia="Arial" w:hAnsi="Arial" w:cs="Arial"/>
          <w:color w:val="000000" w:themeColor="text1"/>
          <w:sz w:val="12"/>
          <w:szCs w:val="12"/>
        </w:rPr>
        <w:t xml:space="preserve"> 2012), </w:t>
      </w:r>
      <w:r w:rsidRPr="00C16066">
        <w:rPr>
          <w:rFonts w:ascii="Arial" w:eastAsia="Arial" w:hAnsi="Arial" w:cs="Arial"/>
          <w:i/>
          <w:iCs/>
          <w:color w:val="000000" w:themeColor="text1"/>
          <w:sz w:val="12"/>
          <w:szCs w:val="12"/>
        </w:rPr>
        <w:t xml:space="preserve">4. </w:t>
      </w:r>
      <w:r w:rsidR="002E06CD">
        <w:rPr>
          <w:rFonts w:ascii="Arial" w:eastAsia="Arial" w:hAnsi="Arial" w:cs="Arial"/>
          <w:i/>
          <w:iCs/>
          <w:color w:val="000000" w:themeColor="text1"/>
          <w:sz w:val="12"/>
          <w:szCs w:val="12"/>
        </w:rPr>
        <w:br/>
      </w:r>
      <w:r w:rsidRPr="002E06CD">
        <w:rPr>
          <w:rFonts w:ascii="Arial" w:eastAsia="Arial" w:hAnsi="Arial" w:cs="Arial"/>
          <w:b/>
          <w:iCs/>
          <w:color w:val="000000" w:themeColor="text1"/>
          <w:sz w:val="12"/>
          <w:szCs w:val="12"/>
        </w:rPr>
        <w:t>2</w:t>
      </w:r>
      <w:r w:rsidRPr="00C16066">
        <w:rPr>
          <w:rFonts w:ascii="Arial" w:eastAsia="Arial" w:hAnsi="Arial" w:cs="Arial"/>
          <w:i/>
          <w:iCs/>
          <w:color w:val="000000" w:themeColor="text1"/>
          <w:sz w:val="12"/>
          <w:szCs w:val="12"/>
        </w:rPr>
        <w:t xml:space="preserve"> </w:t>
      </w:r>
      <w:r w:rsidRPr="00C16066">
        <w:rPr>
          <w:rFonts w:ascii="Arial" w:eastAsia="Arial" w:hAnsi="Arial" w:cs="Arial"/>
          <w:color w:val="000000" w:themeColor="text1"/>
          <w:sz w:val="12"/>
          <w:szCs w:val="12"/>
        </w:rPr>
        <w:t>Rubab</w:t>
      </w:r>
      <w:r w:rsidRPr="00C16066">
        <w:rPr>
          <w:rFonts w:ascii="Arial" w:eastAsia="Arial" w:hAnsi="Arial" w:cs="Arial"/>
          <w:color w:val="000000" w:themeColor="text1"/>
          <w:sz w:val="12"/>
          <w:szCs w:val="12"/>
          <w:lang w:val="fr-FR" w:eastAsia="fr-FR"/>
        </w:rPr>
        <w:t xml:space="preserve"> G</w:t>
      </w:r>
      <w:r w:rsidRPr="00C16066">
        <w:rPr>
          <w:rFonts w:ascii="Arial" w:eastAsia="Arial" w:hAnsi="Arial" w:cs="Arial"/>
          <w:color w:val="000000" w:themeColor="text1"/>
          <w:sz w:val="12"/>
          <w:szCs w:val="12"/>
        </w:rPr>
        <w:t xml:space="preserve"> </w:t>
      </w:r>
      <w:proofErr w:type="spellStart"/>
      <w:r w:rsidRPr="00C16066">
        <w:rPr>
          <w:rFonts w:ascii="Arial" w:eastAsia="Arial" w:hAnsi="Arial" w:cs="Arial"/>
          <w:color w:val="000000" w:themeColor="text1"/>
          <w:sz w:val="12"/>
          <w:szCs w:val="12"/>
        </w:rPr>
        <w:t>Arim</w:t>
      </w:r>
      <w:proofErr w:type="spellEnd"/>
      <w:r w:rsidRPr="00C16066">
        <w:rPr>
          <w:rFonts w:ascii="Arial" w:eastAsia="Arial" w:hAnsi="Arial" w:cs="Arial"/>
          <w:color w:val="000000" w:themeColor="text1"/>
          <w:sz w:val="12"/>
          <w:szCs w:val="12"/>
          <w:lang w:val="fr-FR" w:eastAsia="fr-FR"/>
        </w:rPr>
        <w:t xml:space="preserve"> et al,</w:t>
      </w:r>
      <w:r w:rsidRPr="00C16066">
        <w:rPr>
          <w:rFonts w:ascii="Arial" w:eastAsia="Arial" w:hAnsi="Arial" w:cs="Arial"/>
          <w:color w:val="000000" w:themeColor="text1"/>
          <w:sz w:val="12"/>
          <w:szCs w:val="12"/>
        </w:rPr>
        <w:t xml:space="preserve"> </w:t>
      </w:r>
      <w:r w:rsidRPr="00C16066">
        <w:rPr>
          <w:rFonts w:ascii="Arial" w:eastAsia="Arial" w:hAnsi="Arial" w:cs="Arial"/>
          <w:i/>
          <w:iCs/>
          <w:color w:val="000000" w:themeColor="text1"/>
          <w:sz w:val="12"/>
          <w:szCs w:val="12"/>
        </w:rPr>
        <w:t xml:space="preserve">What Statistics Canada Survey Data Sources Are Available to Study Neurodevelopmental Conditions and Disabilities in Children and Youth? </w:t>
      </w:r>
      <w:r w:rsidRPr="00C16066">
        <w:rPr>
          <w:rFonts w:ascii="Arial" w:eastAsia="Arial" w:hAnsi="Arial" w:cs="Arial"/>
          <w:color w:val="000000" w:themeColor="text1"/>
          <w:sz w:val="12"/>
          <w:szCs w:val="12"/>
        </w:rPr>
        <w:t xml:space="preserve">(Calgary, University of Calgary, 2016), 5. </w:t>
      </w:r>
      <w:r w:rsidR="002E06CD">
        <w:rPr>
          <w:rFonts w:ascii="Arial" w:eastAsia="Arial" w:hAnsi="Arial" w:cs="Arial"/>
          <w:color w:val="000000" w:themeColor="text1"/>
          <w:sz w:val="12"/>
          <w:szCs w:val="12"/>
        </w:rPr>
        <w:br/>
      </w:r>
      <w:r w:rsidRPr="00C16066">
        <w:rPr>
          <w:rFonts w:ascii="Arial" w:eastAsia="Arial" w:hAnsi="Arial" w:cs="Arial"/>
          <w:b/>
          <w:bCs/>
          <w:color w:val="000000" w:themeColor="text1"/>
          <w:sz w:val="12"/>
          <w:szCs w:val="12"/>
        </w:rPr>
        <w:t xml:space="preserve">3-6 </w:t>
      </w:r>
      <w:r w:rsidRPr="00C16066">
        <w:rPr>
          <w:rFonts w:ascii="Arial" w:eastAsia="Arial" w:hAnsi="Arial" w:cs="Arial"/>
          <w:color w:val="000000" w:themeColor="text1"/>
          <w:sz w:val="12"/>
          <w:szCs w:val="12"/>
        </w:rPr>
        <w:t xml:space="preserve">Lansdown, </w:t>
      </w:r>
      <w:r w:rsidRPr="00C16066">
        <w:rPr>
          <w:rFonts w:ascii="Arial" w:eastAsia="Arial" w:hAnsi="Arial" w:cs="Arial"/>
          <w:i/>
          <w:iCs/>
          <w:color w:val="000000" w:themeColor="text1"/>
          <w:sz w:val="12"/>
          <w:szCs w:val="12"/>
        </w:rPr>
        <w:t xml:space="preserve">Human Rights Framework, </w:t>
      </w:r>
      <w:r w:rsidRPr="00C16066">
        <w:rPr>
          <w:rFonts w:ascii="Arial" w:eastAsia="Arial" w:hAnsi="Arial" w:cs="Arial"/>
          <w:color w:val="000000" w:themeColor="text1"/>
          <w:sz w:val="12"/>
          <w:szCs w:val="12"/>
        </w:rPr>
        <w:t>4.</w:t>
      </w:r>
    </w:p>
    <w:p w:rsidR="00202A7C" w:rsidRPr="00C16066" w:rsidRDefault="00350578" w:rsidP="00194E1F">
      <w:pPr>
        <w:spacing w:after="0" w:line="240" w:lineRule="auto"/>
        <w:ind w:firstLine="720"/>
        <w:rPr>
          <w:rFonts w:ascii="Arial" w:eastAsia="Arial" w:hAnsi="Arial" w:cs="Arial"/>
          <w:color w:val="000000" w:themeColor="text1"/>
          <w:sz w:val="20"/>
          <w:szCs w:val="20"/>
        </w:rPr>
        <w:sectPr w:rsidR="00202A7C" w:rsidRPr="00C16066">
          <w:pgSz w:w="12240" w:h="15840"/>
          <w:pgMar w:top="1440" w:right="1440" w:bottom="1440" w:left="1440" w:header="720" w:footer="720" w:gutter="0"/>
          <w:cols w:space="720"/>
          <w:docGrid w:linePitch="360"/>
        </w:sectPr>
      </w:pPr>
    </w:p>
    <w:p w:rsidR="00202A7C" w:rsidRPr="00C16066" w:rsidRDefault="00C16066" w:rsidP="00194E1F">
      <w:pPr>
        <w:pStyle w:val="Heading1"/>
        <w:rPr>
          <w:rFonts w:eastAsia="Arial"/>
          <w:color w:val="000000" w:themeColor="text1"/>
        </w:rPr>
      </w:pPr>
      <w:r w:rsidRPr="00C16066">
        <w:rPr>
          <w:rFonts w:eastAsia="Arial"/>
          <w:color w:val="000000" w:themeColor="text1"/>
          <w:lang w:val="it-IT" w:eastAsia="it-IT"/>
        </w:rPr>
        <w:lastRenderedPageBreak/>
        <w:t>Convention</w:t>
      </w:r>
      <w:r w:rsidRPr="00C16066">
        <w:rPr>
          <w:rFonts w:eastAsia="Arial"/>
          <w:color w:val="000000" w:themeColor="text1"/>
        </w:rPr>
        <w:t xml:space="preserve"> on the Rights </w:t>
      </w:r>
      <w:r w:rsidRPr="00C16066">
        <w:rPr>
          <w:rFonts w:eastAsia="Arial"/>
          <w:color w:val="000000" w:themeColor="text1"/>
          <w:spacing w:val="-20"/>
        </w:rPr>
        <w:t>of</w:t>
      </w:r>
      <w:r w:rsidRPr="00C16066">
        <w:rPr>
          <w:rFonts w:eastAsia="Arial"/>
          <w:color w:val="000000" w:themeColor="text1"/>
        </w:rPr>
        <w:t xml:space="preserve"> the </w:t>
      </w:r>
      <w:r w:rsidRPr="00C16066">
        <w:rPr>
          <w:rFonts w:eastAsia="Arial"/>
          <w:color w:val="000000" w:themeColor="text1"/>
          <w:spacing w:val="-20"/>
        </w:rPr>
        <w:t>Child</w:t>
      </w:r>
      <w:r w:rsidRPr="00C16066">
        <w:rPr>
          <w:rFonts w:eastAsia="Arial"/>
          <w:color w:val="000000" w:themeColor="text1"/>
          <w:lang w:val="de-DE" w:eastAsia="de-DE"/>
        </w:rPr>
        <w:t xml:space="preserve"> </w:t>
      </w:r>
      <w:r w:rsidRPr="00C16066">
        <w:rPr>
          <w:rFonts w:eastAsia="Arial"/>
          <w:color w:val="000000" w:themeColor="text1"/>
          <w:spacing w:val="-20"/>
          <w:lang w:val="de-DE" w:eastAsia="de-DE"/>
        </w:rPr>
        <w:t xml:space="preserve">(CRC): </w:t>
      </w:r>
      <w:r w:rsidRPr="00C16066">
        <w:rPr>
          <w:rFonts w:eastAsia="Arial"/>
          <w:color w:val="000000" w:themeColor="text1"/>
        </w:rPr>
        <w:t xml:space="preserve">Articles 2 </w:t>
      </w:r>
      <w:r w:rsidRPr="00C16066">
        <w:rPr>
          <w:rFonts w:eastAsia="Arial"/>
          <w:color w:val="000000" w:themeColor="text1"/>
          <w:spacing w:val="-20"/>
        </w:rPr>
        <w:t>and</w:t>
      </w:r>
      <w:r w:rsidRPr="00C16066">
        <w:rPr>
          <w:rFonts w:eastAsia="Arial"/>
          <w:color w:val="000000" w:themeColor="text1"/>
        </w:rPr>
        <w:t xml:space="preserve"> </w:t>
      </w:r>
      <w:r w:rsidRPr="00C16066">
        <w:rPr>
          <w:rFonts w:eastAsia="Arial"/>
          <w:color w:val="000000" w:themeColor="text1"/>
          <w:spacing w:val="-20"/>
        </w:rPr>
        <w:t>23</w:t>
      </w:r>
    </w:p>
    <w:p w:rsidR="00202A7C" w:rsidRPr="00C16066" w:rsidRDefault="00C16066" w:rsidP="00194E1F">
      <w:pPr>
        <w:pStyle w:val="Heading1"/>
        <w:rPr>
          <w:rFonts w:eastAsia="Arial"/>
          <w:color w:val="000000" w:themeColor="text1"/>
        </w:rPr>
      </w:pPr>
      <w:r w:rsidRPr="00C16066">
        <w:rPr>
          <w:rFonts w:eastAsia="Arial"/>
          <w:color w:val="000000" w:themeColor="text1"/>
        </w:rPr>
        <w:t>HOW DO THESE ARTICLES MAKE CHILDREN WITH DISABILITIES VISIBLE?</w:t>
      </w:r>
    </w:p>
    <w:p w:rsidR="00202A7C" w:rsidRPr="00996B33" w:rsidRDefault="00C16066" w:rsidP="00996B33">
      <w:pPr>
        <w:pStyle w:val="ListParagraph"/>
        <w:numPr>
          <w:ilvl w:val="0"/>
          <w:numId w:val="1"/>
        </w:numPr>
        <w:spacing w:after="0" w:line="240" w:lineRule="auto"/>
        <w:rPr>
          <w:rFonts w:ascii="Arial" w:eastAsia="Arial" w:hAnsi="Arial" w:cs="Arial"/>
          <w:color w:val="000000" w:themeColor="text1"/>
          <w:sz w:val="32"/>
          <w:szCs w:val="32"/>
        </w:rPr>
      </w:pPr>
      <w:r w:rsidRPr="00996B33">
        <w:rPr>
          <w:rFonts w:ascii="Arial" w:eastAsia="Arial" w:hAnsi="Arial" w:cs="Arial"/>
          <w:b/>
          <w:bCs/>
          <w:color w:val="000000" w:themeColor="text1"/>
          <w:sz w:val="32"/>
          <w:szCs w:val="32"/>
        </w:rPr>
        <w:t xml:space="preserve">Article 1 </w:t>
      </w:r>
      <w:r w:rsidRPr="00996B33">
        <w:rPr>
          <w:rFonts w:ascii="Arial" w:eastAsia="Arial" w:hAnsi="Arial" w:cs="Arial"/>
          <w:color w:val="000000" w:themeColor="text1"/>
          <w:sz w:val="32"/>
          <w:szCs w:val="32"/>
        </w:rPr>
        <w:t>of the CRC states that this Convention applies to anyone under the age of 18</w:t>
      </w:r>
      <w:r w:rsidR="00996B33">
        <w:rPr>
          <w:rFonts w:ascii="Arial" w:eastAsia="Arial" w:hAnsi="Arial" w:cs="Arial"/>
          <w:color w:val="000000" w:themeColor="text1"/>
          <w:sz w:val="32"/>
          <w:szCs w:val="32"/>
        </w:rPr>
        <w:t xml:space="preserve"> </w:t>
      </w:r>
      <w:r w:rsidRPr="00996B33">
        <w:rPr>
          <w:rFonts w:ascii="Arial" w:eastAsia="Arial" w:hAnsi="Arial" w:cs="Arial"/>
          <w:color w:val="000000" w:themeColor="text1"/>
          <w:sz w:val="32"/>
          <w:szCs w:val="32"/>
        </w:rPr>
        <w:t>(1). That means this applies to you!</w:t>
      </w:r>
    </w:p>
    <w:p w:rsidR="00202A7C" w:rsidRPr="00996B33" w:rsidRDefault="00C16066" w:rsidP="00996B33">
      <w:pPr>
        <w:pStyle w:val="ListParagraph"/>
        <w:numPr>
          <w:ilvl w:val="0"/>
          <w:numId w:val="1"/>
        </w:numPr>
        <w:spacing w:after="0" w:line="240" w:lineRule="auto"/>
        <w:rPr>
          <w:rFonts w:ascii="Arial" w:eastAsia="Arial" w:hAnsi="Arial" w:cs="Arial"/>
          <w:color w:val="000000" w:themeColor="text1"/>
          <w:sz w:val="32"/>
          <w:szCs w:val="32"/>
        </w:rPr>
      </w:pPr>
      <w:r w:rsidRPr="00996B33">
        <w:rPr>
          <w:rFonts w:ascii="Arial" w:eastAsia="Arial" w:hAnsi="Arial" w:cs="Arial"/>
          <w:b/>
          <w:bCs/>
          <w:color w:val="000000" w:themeColor="text1"/>
          <w:sz w:val="32"/>
          <w:szCs w:val="32"/>
        </w:rPr>
        <w:t xml:space="preserve">Article 2 </w:t>
      </w:r>
      <w:r w:rsidRPr="00996B33">
        <w:rPr>
          <w:rFonts w:ascii="Arial" w:eastAsia="Arial" w:hAnsi="Arial" w:cs="Arial"/>
          <w:color w:val="000000" w:themeColor="text1"/>
          <w:sz w:val="32"/>
          <w:szCs w:val="32"/>
        </w:rPr>
        <w:t xml:space="preserve">of the CRC enforces that no child should encounter discrimination on the basis of "race, </w:t>
      </w:r>
      <w:proofErr w:type="spellStart"/>
      <w:r w:rsidRPr="00996B33">
        <w:rPr>
          <w:rFonts w:ascii="Arial" w:eastAsia="Arial" w:hAnsi="Arial" w:cs="Arial"/>
          <w:color w:val="000000" w:themeColor="text1"/>
          <w:sz w:val="32"/>
          <w:szCs w:val="32"/>
        </w:rPr>
        <w:t>colour</w:t>
      </w:r>
      <w:proofErr w:type="spellEnd"/>
      <w:r w:rsidRPr="00996B33">
        <w:rPr>
          <w:rFonts w:ascii="Arial" w:eastAsia="Arial" w:hAnsi="Arial" w:cs="Arial"/>
          <w:color w:val="000000" w:themeColor="text1"/>
          <w:sz w:val="32"/>
          <w:szCs w:val="32"/>
        </w:rPr>
        <w:t>, sex, language, religion, political or other opinion, national, ethnic or social origin, property, disability, birth or other status"</w:t>
      </w:r>
      <w:r w:rsidR="00996B33">
        <w:rPr>
          <w:rFonts w:ascii="Arial" w:eastAsia="Arial" w:hAnsi="Arial" w:cs="Arial"/>
          <w:color w:val="000000" w:themeColor="text1"/>
          <w:sz w:val="32"/>
          <w:szCs w:val="32"/>
        </w:rPr>
        <w:t xml:space="preserve"> </w:t>
      </w:r>
      <w:r w:rsidR="00EB4466">
        <w:rPr>
          <w:rFonts w:ascii="Arial" w:eastAsia="Arial" w:hAnsi="Arial" w:cs="Arial"/>
          <w:color w:val="000000" w:themeColor="text1"/>
          <w:sz w:val="32"/>
          <w:szCs w:val="32"/>
        </w:rPr>
        <w:t>(2</w:t>
      </w:r>
      <w:r w:rsidRPr="00996B33">
        <w:rPr>
          <w:rFonts w:ascii="Arial" w:eastAsia="Arial" w:hAnsi="Arial" w:cs="Arial"/>
          <w:color w:val="000000" w:themeColor="text1"/>
          <w:sz w:val="32"/>
          <w:szCs w:val="32"/>
        </w:rPr>
        <w:t>).</w:t>
      </w:r>
    </w:p>
    <w:p w:rsidR="00202A7C" w:rsidRPr="00996B33" w:rsidRDefault="00C16066" w:rsidP="00996B33">
      <w:pPr>
        <w:pStyle w:val="ListParagraph"/>
        <w:numPr>
          <w:ilvl w:val="0"/>
          <w:numId w:val="1"/>
        </w:numPr>
        <w:spacing w:after="0" w:line="240" w:lineRule="auto"/>
        <w:rPr>
          <w:rFonts w:ascii="Arial" w:eastAsia="Arial" w:hAnsi="Arial" w:cs="Arial"/>
          <w:color w:val="000000" w:themeColor="text1"/>
          <w:sz w:val="32"/>
          <w:szCs w:val="32"/>
        </w:rPr>
      </w:pPr>
      <w:r w:rsidRPr="00996B33">
        <w:rPr>
          <w:rFonts w:ascii="Arial" w:eastAsia="Arial" w:hAnsi="Arial" w:cs="Arial"/>
          <w:b/>
          <w:bCs/>
          <w:color w:val="000000" w:themeColor="text1"/>
          <w:sz w:val="32"/>
          <w:szCs w:val="32"/>
        </w:rPr>
        <w:t xml:space="preserve">Article 23 </w:t>
      </w:r>
      <w:r w:rsidRPr="00996B33">
        <w:rPr>
          <w:rFonts w:ascii="Arial" w:eastAsia="Arial" w:hAnsi="Arial" w:cs="Arial"/>
          <w:color w:val="000000" w:themeColor="text1"/>
          <w:sz w:val="32"/>
          <w:szCs w:val="32"/>
        </w:rPr>
        <w:t>of the CRC enforces that children with disabilities have a right to a "full and decent life in conditions which ensure dignity, promote self-reliance and facilitate the child's active participation on the community"</w:t>
      </w:r>
      <w:r w:rsidR="00996B33" w:rsidRPr="00996B33">
        <w:rPr>
          <w:rFonts w:ascii="Arial" w:eastAsia="Arial" w:hAnsi="Arial" w:cs="Arial"/>
          <w:color w:val="000000" w:themeColor="text1"/>
          <w:sz w:val="32"/>
          <w:szCs w:val="32"/>
        </w:rPr>
        <w:t xml:space="preserve"> </w:t>
      </w:r>
      <w:r w:rsidR="00EB4466">
        <w:rPr>
          <w:rFonts w:ascii="Arial" w:eastAsia="Arial" w:hAnsi="Arial" w:cs="Arial"/>
          <w:color w:val="000000" w:themeColor="text1"/>
          <w:sz w:val="32"/>
          <w:szCs w:val="32"/>
        </w:rPr>
        <w:t>(3</w:t>
      </w:r>
      <w:r w:rsidRPr="00996B33">
        <w:rPr>
          <w:rFonts w:ascii="Arial" w:eastAsia="Arial" w:hAnsi="Arial" w:cs="Arial"/>
          <w:color w:val="000000" w:themeColor="text1"/>
          <w:sz w:val="32"/>
          <w:szCs w:val="32"/>
        </w:rPr>
        <w:t>).</w:t>
      </w:r>
    </w:p>
    <w:p w:rsidR="002E06CD" w:rsidRDefault="002E06CD" w:rsidP="00194E1F">
      <w:pPr>
        <w:spacing w:after="0" w:line="240" w:lineRule="auto"/>
        <w:ind w:firstLine="720"/>
        <w:rPr>
          <w:rFonts w:ascii="Arial" w:eastAsia="Arial" w:hAnsi="Arial" w:cs="Arial"/>
          <w:b/>
          <w:bCs/>
          <w:color w:val="000000" w:themeColor="text1"/>
          <w:sz w:val="32"/>
          <w:szCs w:val="32"/>
        </w:rPr>
      </w:pPr>
    </w:p>
    <w:p w:rsidR="00202A7C" w:rsidRPr="00C16066" w:rsidRDefault="00C16066" w:rsidP="00996B33">
      <w:pPr>
        <w:spacing w:after="0" w:line="240" w:lineRule="auto"/>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How do we know these rights are being implemented?</w:t>
      </w: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Ratified countries have the obligation to uphold these laws</w:t>
      </w:r>
      <w:r w:rsidR="00996B33">
        <w:rPr>
          <w:rFonts w:ascii="Arial" w:eastAsia="Arial" w:hAnsi="Arial" w:cs="Arial"/>
          <w:color w:val="000000" w:themeColor="text1"/>
          <w:sz w:val="32"/>
          <w:szCs w:val="32"/>
        </w:rPr>
        <w:t xml:space="preserve"> </w:t>
      </w:r>
      <w:r w:rsidR="00EB4466">
        <w:rPr>
          <w:rFonts w:ascii="Arial" w:eastAsia="Arial" w:hAnsi="Arial" w:cs="Arial"/>
          <w:color w:val="000000" w:themeColor="text1"/>
          <w:sz w:val="32"/>
          <w:szCs w:val="32"/>
        </w:rPr>
        <w:t>(4</w:t>
      </w:r>
      <w:r w:rsidRPr="00C16066">
        <w:rPr>
          <w:rFonts w:ascii="Arial" w:eastAsia="Arial" w:hAnsi="Arial" w:cs="Arial"/>
          <w:color w:val="000000" w:themeColor="text1"/>
          <w:sz w:val="32"/>
          <w:szCs w:val="32"/>
        </w:rPr>
        <w:t>). A Committee ensures that participating States submit a progress report every five years</w:t>
      </w:r>
      <w:r w:rsidR="00996B33">
        <w:rPr>
          <w:rFonts w:ascii="Arial" w:eastAsia="Arial" w:hAnsi="Arial" w:cs="Arial"/>
          <w:color w:val="000000" w:themeColor="text1"/>
          <w:sz w:val="32"/>
          <w:szCs w:val="32"/>
        </w:rPr>
        <w:t xml:space="preserve"> </w:t>
      </w:r>
      <w:r w:rsidR="00EB4466">
        <w:rPr>
          <w:rFonts w:ascii="Arial" w:eastAsia="Arial" w:hAnsi="Arial" w:cs="Arial"/>
          <w:color w:val="000000" w:themeColor="text1"/>
          <w:sz w:val="32"/>
          <w:szCs w:val="32"/>
        </w:rPr>
        <w:t>(5</w:t>
      </w:r>
      <w:r w:rsidRPr="00C16066">
        <w:rPr>
          <w:rFonts w:ascii="Arial" w:eastAsia="Arial" w:hAnsi="Arial" w:cs="Arial"/>
          <w:color w:val="000000" w:themeColor="text1"/>
          <w:sz w:val="32"/>
          <w:szCs w:val="32"/>
        </w:rPr>
        <w:t>). Then, the Committee reviews the</w:t>
      </w:r>
      <w:r w:rsidR="00194E1F" w:rsidRPr="00C16066">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country's progress and makes recommendations on what they can improve on</w:t>
      </w:r>
      <w:r w:rsidR="00996B33">
        <w:rPr>
          <w:rFonts w:ascii="Arial" w:eastAsia="Arial" w:hAnsi="Arial" w:cs="Arial"/>
          <w:color w:val="000000" w:themeColor="text1"/>
          <w:sz w:val="32"/>
          <w:szCs w:val="32"/>
        </w:rPr>
        <w:t xml:space="preserve"> </w:t>
      </w:r>
      <w:r w:rsidR="00EB4466">
        <w:rPr>
          <w:rFonts w:ascii="Arial" w:eastAsia="Arial" w:hAnsi="Arial" w:cs="Arial"/>
          <w:color w:val="000000" w:themeColor="text1"/>
          <w:sz w:val="32"/>
          <w:szCs w:val="32"/>
        </w:rPr>
        <w:t>(6</w:t>
      </w:r>
      <w:r w:rsidRPr="00C16066">
        <w:rPr>
          <w:rFonts w:ascii="Arial" w:eastAsia="Arial" w:hAnsi="Arial" w:cs="Arial"/>
          <w:color w:val="000000" w:themeColor="text1"/>
          <w:sz w:val="32"/>
          <w:szCs w:val="32"/>
        </w:rPr>
        <w:t>). Appeals can be made to the Committee over concerns of abuses of right</w:t>
      </w:r>
      <w:r w:rsidR="00996B33">
        <w:rPr>
          <w:rFonts w:ascii="Arial" w:eastAsia="Arial" w:hAnsi="Arial" w:cs="Arial"/>
          <w:color w:val="000000" w:themeColor="text1"/>
          <w:sz w:val="32"/>
          <w:szCs w:val="32"/>
        </w:rPr>
        <w:t xml:space="preserve"> </w:t>
      </w:r>
      <w:r w:rsidR="00EB4466">
        <w:rPr>
          <w:rFonts w:ascii="Arial" w:eastAsia="Arial" w:hAnsi="Arial" w:cs="Arial"/>
          <w:color w:val="000000" w:themeColor="text1"/>
          <w:sz w:val="32"/>
          <w:szCs w:val="32"/>
        </w:rPr>
        <w:t>(7</w:t>
      </w:r>
      <w:r w:rsidRPr="00C16066">
        <w:rPr>
          <w:rFonts w:ascii="Arial" w:eastAsia="Arial" w:hAnsi="Arial" w:cs="Arial"/>
          <w:color w:val="000000" w:themeColor="text1"/>
          <w:sz w:val="32"/>
          <w:szCs w:val="32"/>
        </w:rPr>
        <w:t>), giving children with disabilities the power to fight for their rights.</w:t>
      </w:r>
    </w:p>
    <w:p w:rsidR="00194E1F" w:rsidRPr="00C16066" w:rsidRDefault="00194E1F" w:rsidP="00194E1F">
      <w:pPr>
        <w:pStyle w:val="Heading3"/>
        <w:rPr>
          <w:rFonts w:eastAsia="Arial"/>
          <w:color w:val="000000" w:themeColor="text1"/>
        </w:rPr>
      </w:pPr>
      <w:r w:rsidRPr="00C16066">
        <w:rPr>
          <w:rFonts w:eastAsia="Arial"/>
          <w:color w:val="000000" w:themeColor="text1"/>
        </w:rPr>
        <w:t>Notes on this page</w:t>
      </w:r>
    </w:p>
    <w:p w:rsidR="00202A7C" w:rsidRPr="00C16066" w:rsidRDefault="00C16066" w:rsidP="002E06CD">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 xml:space="preserve">1 </w:t>
      </w:r>
      <w:proofErr w:type="spellStart"/>
      <w:r w:rsidRPr="00C16066">
        <w:rPr>
          <w:rFonts w:ascii="Arial" w:eastAsia="Arial" w:hAnsi="Arial" w:cs="Arial"/>
          <w:color w:val="000000" w:themeColor="text1"/>
          <w:sz w:val="12"/>
          <w:szCs w:val="12"/>
        </w:rPr>
        <w:t>Gerison</w:t>
      </w:r>
      <w:proofErr w:type="spellEnd"/>
      <w:r w:rsidRPr="00C16066">
        <w:rPr>
          <w:rFonts w:ascii="Arial" w:eastAsia="Arial" w:hAnsi="Arial" w:cs="Arial"/>
          <w:color w:val="000000" w:themeColor="text1"/>
          <w:sz w:val="12"/>
          <w:szCs w:val="12"/>
        </w:rPr>
        <w:t xml:space="preserve"> Lansdown, </w:t>
      </w:r>
      <w:r w:rsidRPr="00C16066">
        <w:rPr>
          <w:rFonts w:ascii="Arial" w:eastAsia="Arial" w:hAnsi="Arial" w:cs="Arial"/>
          <w:i/>
          <w:iCs/>
          <w:color w:val="000000" w:themeColor="text1"/>
          <w:sz w:val="12"/>
          <w:szCs w:val="12"/>
        </w:rPr>
        <w:t>Using the Human Rights Framework to Promote the Rights of Children with Disabilities: An analysis of the synergies between</w:t>
      </w:r>
      <w:r w:rsidRPr="00C16066">
        <w:rPr>
          <w:rFonts w:ascii="Arial" w:eastAsia="Arial" w:hAnsi="Arial" w:cs="Arial"/>
          <w:i/>
          <w:iCs/>
          <w:color w:val="000000" w:themeColor="text1"/>
          <w:sz w:val="12"/>
          <w:szCs w:val="12"/>
          <w:lang w:val="de-DE" w:eastAsia="de-DE"/>
        </w:rPr>
        <w:t xml:space="preserve"> CRC,</w:t>
      </w:r>
      <w:r w:rsidRPr="00C16066">
        <w:rPr>
          <w:rFonts w:ascii="Arial" w:eastAsia="Arial" w:hAnsi="Arial" w:cs="Arial"/>
          <w:i/>
          <w:iCs/>
          <w:color w:val="000000" w:themeColor="text1"/>
          <w:sz w:val="12"/>
          <w:szCs w:val="12"/>
        </w:rPr>
        <w:t xml:space="preserve"> CRPD and CEDAW, </w:t>
      </w:r>
      <w:r w:rsidRPr="00C16066">
        <w:rPr>
          <w:rFonts w:ascii="Arial" w:eastAsia="Arial" w:hAnsi="Arial" w:cs="Arial"/>
          <w:color w:val="000000" w:themeColor="text1"/>
          <w:sz w:val="12"/>
          <w:szCs w:val="12"/>
        </w:rPr>
        <w:t>(New York,</w:t>
      </w:r>
      <w:r w:rsidRPr="00C16066">
        <w:rPr>
          <w:rFonts w:ascii="Arial" w:eastAsia="Arial" w:hAnsi="Arial" w:cs="Arial"/>
          <w:color w:val="000000" w:themeColor="text1"/>
          <w:sz w:val="12"/>
          <w:szCs w:val="12"/>
          <w:lang w:val="de-DE" w:eastAsia="de-DE"/>
        </w:rPr>
        <w:t xml:space="preserve"> UNICEF,</w:t>
      </w:r>
      <w:r w:rsidRPr="00C16066">
        <w:rPr>
          <w:rFonts w:ascii="Arial" w:eastAsia="Arial" w:hAnsi="Arial" w:cs="Arial"/>
          <w:color w:val="000000" w:themeColor="text1"/>
          <w:sz w:val="12"/>
          <w:szCs w:val="12"/>
        </w:rPr>
        <w:t xml:space="preserve"> 2012), 19. </w:t>
      </w:r>
      <w:r w:rsidR="002E06CD">
        <w:rPr>
          <w:rFonts w:ascii="Arial" w:eastAsia="Arial" w:hAnsi="Arial" w:cs="Arial"/>
          <w:color w:val="000000" w:themeColor="text1"/>
          <w:sz w:val="12"/>
          <w:szCs w:val="12"/>
        </w:rPr>
        <w:br/>
      </w:r>
      <w:r w:rsidRPr="00C16066">
        <w:rPr>
          <w:rFonts w:ascii="Arial" w:eastAsia="Arial" w:hAnsi="Arial" w:cs="Arial"/>
          <w:b/>
          <w:bCs/>
          <w:color w:val="000000" w:themeColor="text1"/>
          <w:sz w:val="12"/>
          <w:szCs w:val="12"/>
        </w:rPr>
        <w:t>2-6</w:t>
      </w:r>
      <w:r w:rsidRPr="00C16066">
        <w:rPr>
          <w:rFonts w:ascii="Arial" w:eastAsia="Arial" w:hAnsi="Arial" w:cs="Arial"/>
          <w:b/>
          <w:bCs/>
          <w:color w:val="000000" w:themeColor="text1"/>
          <w:sz w:val="12"/>
          <w:szCs w:val="12"/>
          <w:lang w:val="de-DE" w:eastAsia="de-DE"/>
        </w:rPr>
        <w:t xml:space="preserve"> </w:t>
      </w:r>
      <w:proofErr w:type="gramStart"/>
      <w:r w:rsidRPr="00C16066">
        <w:rPr>
          <w:rFonts w:ascii="Arial" w:eastAsia="Arial" w:hAnsi="Arial" w:cs="Arial"/>
          <w:color w:val="000000" w:themeColor="text1"/>
          <w:sz w:val="12"/>
          <w:szCs w:val="12"/>
          <w:lang w:val="de-DE" w:eastAsia="de-DE"/>
        </w:rPr>
        <w:t>Ibid.,</w:t>
      </w:r>
      <w:proofErr w:type="gramEnd"/>
      <w:r w:rsidRPr="00C16066">
        <w:rPr>
          <w:rFonts w:ascii="Arial" w:eastAsia="Arial" w:hAnsi="Arial" w:cs="Arial"/>
          <w:color w:val="000000" w:themeColor="text1"/>
          <w:sz w:val="12"/>
          <w:szCs w:val="12"/>
        </w:rPr>
        <w:t xml:space="preserve"> 6. </w:t>
      </w:r>
      <w:r w:rsidR="002E06CD">
        <w:rPr>
          <w:rFonts w:ascii="Arial" w:eastAsia="Arial" w:hAnsi="Arial" w:cs="Arial"/>
          <w:color w:val="000000" w:themeColor="text1"/>
          <w:sz w:val="12"/>
          <w:szCs w:val="12"/>
        </w:rPr>
        <w:br/>
      </w:r>
      <w:r w:rsidRPr="00C16066">
        <w:rPr>
          <w:rFonts w:ascii="Arial" w:eastAsia="Arial" w:hAnsi="Arial" w:cs="Arial"/>
          <w:b/>
          <w:bCs/>
          <w:color w:val="000000" w:themeColor="text1"/>
          <w:sz w:val="12"/>
          <w:szCs w:val="12"/>
        </w:rPr>
        <w:t>7</w:t>
      </w:r>
      <w:r w:rsidRPr="00C16066">
        <w:rPr>
          <w:rFonts w:ascii="Arial" w:eastAsia="Arial" w:hAnsi="Arial" w:cs="Arial"/>
          <w:b/>
          <w:bCs/>
          <w:color w:val="000000" w:themeColor="text1"/>
          <w:sz w:val="12"/>
          <w:szCs w:val="12"/>
          <w:lang w:val="de-DE" w:eastAsia="de-DE"/>
        </w:rPr>
        <w:t xml:space="preserve"> </w:t>
      </w:r>
      <w:proofErr w:type="gramStart"/>
      <w:r w:rsidRPr="00C16066">
        <w:rPr>
          <w:rFonts w:ascii="Arial" w:eastAsia="Arial" w:hAnsi="Arial" w:cs="Arial"/>
          <w:color w:val="000000" w:themeColor="text1"/>
          <w:sz w:val="12"/>
          <w:szCs w:val="12"/>
          <w:lang w:val="de-DE" w:eastAsia="de-DE"/>
        </w:rPr>
        <w:t>Ibid.,</w:t>
      </w:r>
      <w:proofErr w:type="gramEnd"/>
      <w:r w:rsidRPr="00C16066">
        <w:rPr>
          <w:rFonts w:ascii="Arial" w:eastAsia="Arial" w:hAnsi="Arial" w:cs="Arial"/>
          <w:color w:val="000000" w:themeColor="text1"/>
          <w:sz w:val="12"/>
          <w:szCs w:val="12"/>
        </w:rPr>
        <w:t xml:space="preserve"> 5-6.</w:t>
      </w:r>
    </w:p>
    <w:p w:rsidR="00202A7C" w:rsidRPr="00C16066" w:rsidRDefault="00350578" w:rsidP="00194E1F">
      <w:pPr>
        <w:spacing w:after="0" w:line="240" w:lineRule="auto"/>
        <w:ind w:firstLine="720"/>
        <w:rPr>
          <w:rFonts w:ascii="Arial" w:eastAsia="Arial" w:hAnsi="Arial" w:cs="Arial"/>
          <w:color w:val="000000" w:themeColor="text1"/>
          <w:sz w:val="20"/>
          <w:szCs w:val="20"/>
        </w:rPr>
        <w:sectPr w:rsidR="00202A7C" w:rsidRPr="00C16066">
          <w:pgSz w:w="12240" w:h="15840"/>
          <w:pgMar w:top="1440" w:right="1440" w:bottom="1440" w:left="1440" w:header="720" w:footer="720" w:gutter="0"/>
          <w:cols w:space="720"/>
        </w:sectPr>
      </w:pPr>
    </w:p>
    <w:p w:rsidR="00202A7C" w:rsidRPr="00C16066" w:rsidRDefault="00C16066" w:rsidP="00194E1F">
      <w:pPr>
        <w:pStyle w:val="Heading1"/>
        <w:rPr>
          <w:rFonts w:eastAsia="Arial"/>
          <w:color w:val="000000" w:themeColor="text1"/>
        </w:rPr>
      </w:pPr>
      <w:r w:rsidRPr="00C16066">
        <w:rPr>
          <w:rFonts w:eastAsia="Arial"/>
          <w:color w:val="000000" w:themeColor="text1"/>
          <w:lang w:val="it-IT" w:eastAsia="it-IT"/>
        </w:rPr>
        <w:lastRenderedPageBreak/>
        <w:t>Convention</w:t>
      </w:r>
      <w:r w:rsidRPr="00C16066">
        <w:rPr>
          <w:rFonts w:eastAsia="Arial"/>
          <w:color w:val="000000" w:themeColor="text1"/>
        </w:rPr>
        <w:t xml:space="preserve"> on the Rights of</w:t>
      </w:r>
      <w:r w:rsidR="00194E1F" w:rsidRPr="00C16066">
        <w:rPr>
          <w:rFonts w:eastAsia="Arial"/>
          <w:color w:val="000000" w:themeColor="text1"/>
        </w:rPr>
        <w:t xml:space="preserve"> </w:t>
      </w:r>
      <w:r w:rsidRPr="00C16066">
        <w:rPr>
          <w:rFonts w:eastAsia="Arial"/>
          <w:color w:val="000000" w:themeColor="text1"/>
        </w:rPr>
        <w:t>the Child</w:t>
      </w:r>
      <w:r w:rsidRPr="00C16066">
        <w:rPr>
          <w:rFonts w:eastAsia="Arial"/>
          <w:color w:val="000000" w:themeColor="text1"/>
          <w:lang w:val="de-DE" w:eastAsia="de-DE"/>
        </w:rPr>
        <w:t xml:space="preserve"> (CRC)</w:t>
      </w:r>
    </w:p>
    <w:p w:rsidR="00202A7C" w:rsidRPr="00C16066" w:rsidRDefault="00194E1F" w:rsidP="00194E1F">
      <w:pPr>
        <w:pStyle w:val="Heading2"/>
        <w:rPr>
          <w:rFonts w:eastAsia="Arial"/>
          <w:color w:val="000000" w:themeColor="text1"/>
        </w:rPr>
      </w:pPr>
      <w:r w:rsidRPr="00C16066">
        <w:rPr>
          <w:rFonts w:eastAsia="Arial"/>
          <w:color w:val="000000" w:themeColor="text1"/>
        </w:rPr>
        <w:t>What is the CRC?</w:t>
      </w: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The CRC is one of the most widely ratified international human rights treaties. This treaty promotes protecting children, provision, and promotes one's ability to participate in matters that affect their lives. Its principles include "social, economic, cultural and protection rights, as well as civil and political rights. It serves to affirm that children...are entitled to additional levels of protection"</w:t>
      </w:r>
      <w:r w:rsidR="00996B33">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 Article 12 contains a very important principle. It states that children have the right to a say in decisions that are made about their lives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(2).</w:t>
      </w:r>
    </w:p>
    <w:p w:rsidR="00202A7C" w:rsidRPr="00C16066" w:rsidRDefault="00C16066" w:rsidP="00194E1F">
      <w:pPr>
        <w:pStyle w:val="Heading2"/>
        <w:rPr>
          <w:rFonts w:eastAsia="Arial"/>
          <w:color w:val="000000" w:themeColor="text1"/>
        </w:rPr>
      </w:pPr>
      <w:r w:rsidRPr="00C16066">
        <w:rPr>
          <w:rFonts w:eastAsia="Arial"/>
          <w:color w:val="000000" w:themeColor="text1"/>
        </w:rPr>
        <w:t>Did You Know?</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The CRC was adopted by the UN General Assembly in 1989 and came into force in 1990</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(2)</w:t>
      </w: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It has 54 articles about the rights of children</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(3)</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The USA is the only country that has not ratified the treaty</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(4)</w:t>
      </w:r>
    </w:p>
    <w:p w:rsidR="00202A7C" w:rsidRPr="00C16066" w:rsidRDefault="00C16066" w:rsidP="00CF139B">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It protects children with disabilities f</w:t>
      </w:r>
      <w:r w:rsidR="00CF139B">
        <w:rPr>
          <w:rFonts w:ascii="Arial" w:eastAsia="Arial" w:hAnsi="Arial" w:cs="Arial"/>
          <w:color w:val="000000" w:themeColor="text1"/>
          <w:sz w:val="32"/>
          <w:szCs w:val="32"/>
        </w:rPr>
        <w:t xml:space="preserve">rom discrimination under Article </w:t>
      </w:r>
      <w:r w:rsidRPr="00C16066">
        <w:rPr>
          <w:rFonts w:ascii="Arial" w:eastAsia="Arial" w:hAnsi="Arial" w:cs="Arial"/>
          <w:color w:val="000000" w:themeColor="text1"/>
          <w:sz w:val="32"/>
          <w:szCs w:val="32"/>
        </w:rPr>
        <w:t>2</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(5)</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The CRC was adopted in 1989 and ratified in Canada in 1991</w:t>
      </w:r>
    </w:p>
    <w:p w:rsidR="002E06CD" w:rsidRDefault="002E06CD" w:rsidP="00194E1F">
      <w:pPr>
        <w:spacing w:after="0" w:line="240" w:lineRule="auto"/>
        <w:ind w:firstLine="720"/>
        <w:rPr>
          <w:rFonts w:ascii="Arial" w:eastAsia="Arial" w:hAnsi="Arial" w:cs="Arial"/>
          <w:color w:val="000000" w:themeColor="text1"/>
          <w:sz w:val="32"/>
          <w:szCs w:val="32"/>
        </w:rPr>
      </w:pP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The CRC, the Convention on the Rights of Persons with Disabilities (2006), and the Convention on Elimination on Discrimination of Women (1981) differ in that the latter two treaties aim to remove discrimination on all levels for their respective groups, while the CRC</w:t>
      </w:r>
      <w:r w:rsidR="00194E1F" w:rsidRPr="00C16066">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enfo</w:t>
      </w:r>
      <w:r w:rsidR="00996B33">
        <w:rPr>
          <w:rFonts w:ascii="Arial" w:eastAsia="Arial" w:hAnsi="Arial" w:cs="Arial"/>
          <w:color w:val="000000" w:themeColor="text1"/>
          <w:sz w:val="32"/>
          <w:szCs w:val="32"/>
        </w:rPr>
        <w:t>rces what rights children have</w:t>
      </w:r>
      <w:r w:rsidR="00CF139B">
        <w:rPr>
          <w:rFonts w:ascii="Arial" w:eastAsia="Arial" w:hAnsi="Arial" w:cs="Arial"/>
          <w:color w:val="000000" w:themeColor="text1"/>
          <w:sz w:val="32"/>
          <w:szCs w:val="32"/>
        </w:rPr>
        <w:t xml:space="preserve"> </w:t>
      </w:r>
      <w:r w:rsidR="00996B33">
        <w:rPr>
          <w:rFonts w:ascii="Arial" w:eastAsia="Arial" w:hAnsi="Arial" w:cs="Arial"/>
          <w:color w:val="000000" w:themeColor="text1"/>
          <w:sz w:val="32"/>
          <w:szCs w:val="32"/>
        </w:rPr>
        <w:t>(6</w:t>
      </w:r>
      <w:r w:rsidRPr="00C16066">
        <w:rPr>
          <w:rFonts w:ascii="Arial" w:eastAsia="Arial" w:hAnsi="Arial" w:cs="Arial"/>
          <w:color w:val="000000" w:themeColor="text1"/>
          <w:sz w:val="32"/>
          <w:szCs w:val="32"/>
        </w:rPr>
        <w:t>).</w:t>
      </w:r>
    </w:p>
    <w:p w:rsidR="00194E1F" w:rsidRPr="00C16066" w:rsidRDefault="00194E1F" w:rsidP="00194E1F">
      <w:pPr>
        <w:pStyle w:val="Heading3"/>
        <w:rPr>
          <w:rFonts w:eastAsia="Arial"/>
          <w:color w:val="000000" w:themeColor="text1"/>
        </w:rPr>
      </w:pPr>
      <w:r w:rsidRPr="00C16066">
        <w:rPr>
          <w:rFonts w:eastAsia="Arial"/>
          <w:color w:val="000000" w:themeColor="text1"/>
        </w:rPr>
        <w:t xml:space="preserve">Notes on this page: </w:t>
      </w:r>
    </w:p>
    <w:p w:rsidR="00202A7C" w:rsidRPr="00C16066" w:rsidRDefault="00C16066" w:rsidP="002E06CD">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 xml:space="preserve">1 </w:t>
      </w:r>
      <w:proofErr w:type="spellStart"/>
      <w:r w:rsidRPr="00C16066">
        <w:rPr>
          <w:rFonts w:ascii="Arial" w:eastAsia="Arial" w:hAnsi="Arial" w:cs="Arial"/>
          <w:color w:val="000000" w:themeColor="text1"/>
          <w:sz w:val="12"/>
          <w:szCs w:val="12"/>
        </w:rPr>
        <w:t>Gerison</w:t>
      </w:r>
      <w:proofErr w:type="spellEnd"/>
      <w:r w:rsidRPr="00C16066">
        <w:rPr>
          <w:rFonts w:ascii="Arial" w:eastAsia="Arial" w:hAnsi="Arial" w:cs="Arial"/>
          <w:color w:val="000000" w:themeColor="text1"/>
          <w:sz w:val="12"/>
          <w:szCs w:val="12"/>
        </w:rPr>
        <w:t xml:space="preserve"> Lansdown, </w:t>
      </w:r>
      <w:r w:rsidRPr="00C16066">
        <w:rPr>
          <w:rFonts w:ascii="Arial" w:eastAsia="Arial" w:hAnsi="Arial" w:cs="Arial"/>
          <w:i/>
          <w:iCs/>
          <w:color w:val="000000" w:themeColor="text1"/>
          <w:sz w:val="12"/>
          <w:szCs w:val="12"/>
        </w:rPr>
        <w:t>Using the Human Rights Framework to Promote the Rights of Children with Disabilities: An analysis of the synergies between</w:t>
      </w:r>
      <w:r w:rsidRPr="00C16066">
        <w:rPr>
          <w:rFonts w:ascii="Arial" w:eastAsia="Arial" w:hAnsi="Arial" w:cs="Arial"/>
          <w:i/>
          <w:iCs/>
          <w:color w:val="000000" w:themeColor="text1"/>
          <w:sz w:val="12"/>
          <w:szCs w:val="12"/>
          <w:lang w:val="de-DE" w:eastAsia="de-DE"/>
        </w:rPr>
        <w:t xml:space="preserve"> CRC,</w:t>
      </w:r>
      <w:r w:rsidRPr="00C16066">
        <w:rPr>
          <w:rFonts w:ascii="Arial" w:eastAsia="Arial" w:hAnsi="Arial" w:cs="Arial"/>
          <w:i/>
          <w:iCs/>
          <w:color w:val="000000" w:themeColor="text1"/>
          <w:sz w:val="12"/>
          <w:szCs w:val="12"/>
        </w:rPr>
        <w:t xml:space="preserve"> CRPD and CEDAW, </w:t>
      </w:r>
      <w:r w:rsidRPr="00C16066">
        <w:rPr>
          <w:rFonts w:ascii="Arial" w:eastAsia="Arial" w:hAnsi="Arial" w:cs="Arial"/>
          <w:color w:val="000000" w:themeColor="text1"/>
          <w:sz w:val="12"/>
          <w:szCs w:val="12"/>
        </w:rPr>
        <w:t>(New York,</w:t>
      </w:r>
      <w:r w:rsidRPr="00C16066">
        <w:rPr>
          <w:rFonts w:ascii="Arial" w:eastAsia="Arial" w:hAnsi="Arial" w:cs="Arial"/>
          <w:color w:val="000000" w:themeColor="text1"/>
          <w:sz w:val="12"/>
          <w:szCs w:val="12"/>
          <w:lang w:val="de-DE" w:eastAsia="de-DE"/>
        </w:rPr>
        <w:t xml:space="preserve"> UNICEF,</w:t>
      </w:r>
      <w:r w:rsidRPr="00C16066">
        <w:rPr>
          <w:rFonts w:ascii="Arial" w:eastAsia="Arial" w:hAnsi="Arial" w:cs="Arial"/>
          <w:color w:val="000000" w:themeColor="text1"/>
          <w:sz w:val="12"/>
          <w:szCs w:val="12"/>
        </w:rPr>
        <w:t xml:space="preserve"> 2012), 6.</w:t>
      </w:r>
    </w:p>
    <w:p w:rsidR="00202A7C" w:rsidRPr="00C16066" w:rsidRDefault="00C16066" w:rsidP="002E06CD">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2</w:t>
      </w:r>
      <w:r w:rsidRPr="00C16066">
        <w:rPr>
          <w:rFonts w:ascii="Arial" w:eastAsia="Arial" w:hAnsi="Arial" w:cs="Arial"/>
          <w:b/>
          <w:bCs/>
          <w:color w:val="000000" w:themeColor="text1"/>
          <w:sz w:val="12"/>
          <w:szCs w:val="12"/>
          <w:lang w:val="de-DE" w:eastAsia="de-DE"/>
        </w:rPr>
        <w:t xml:space="preserve"> </w:t>
      </w:r>
      <w:proofErr w:type="gramStart"/>
      <w:r w:rsidRPr="00C16066">
        <w:rPr>
          <w:rFonts w:ascii="Arial" w:eastAsia="Arial" w:hAnsi="Arial" w:cs="Arial"/>
          <w:color w:val="000000" w:themeColor="text1"/>
          <w:sz w:val="12"/>
          <w:szCs w:val="12"/>
          <w:lang w:val="de-DE" w:eastAsia="de-DE"/>
        </w:rPr>
        <w:t>Ibid.,</w:t>
      </w:r>
      <w:proofErr w:type="gramEnd"/>
      <w:r w:rsidRPr="00C16066">
        <w:rPr>
          <w:rFonts w:ascii="Arial" w:eastAsia="Arial" w:hAnsi="Arial" w:cs="Arial"/>
          <w:color w:val="000000" w:themeColor="text1"/>
          <w:sz w:val="12"/>
          <w:szCs w:val="12"/>
        </w:rPr>
        <w:t xml:space="preserve"> 7.</w:t>
      </w:r>
      <w:r w:rsidR="002E06CD">
        <w:rPr>
          <w:rFonts w:ascii="Arial" w:eastAsia="Arial" w:hAnsi="Arial" w:cs="Arial"/>
          <w:color w:val="000000" w:themeColor="text1"/>
          <w:sz w:val="12"/>
          <w:szCs w:val="12"/>
        </w:rPr>
        <w:br/>
      </w:r>
      <w:r w:rsidRPr="00C16066">
        <w:rPr>
          <w:rFonts w:ascii="Arial" w:eastAsia="Arial" w:hAnsi="Arial" w:cs="Arial"/>
          <w:b/>
          <w:bCs/>
          <w:color w:val="000000" w:themeColor="text1"/>
          <w:sz w:val="12"/>
          <w:szCs w:val="12"/>
        </w:rPr>
        <w:t>3-5</w:t>
      </w:r>
      <w:r w:rsidRPr="00C16066">
        <w:rPr>
          <w:rFonts w:ascii="Arial" w:eastAsia="Arial" w:hAnsi="Arial" w:cs="Arial"/>
          <w:b/>
          <w:bCs/>
          <w:color w:val="000000" w:themeColor="text1"/>
          <w:sz w:val="12"/>
          <w:szCs w:val="12"/>
          <w:lang w:val="de-DE" w:eastAsia="de-DE"/>
        </w:rPr>
        <w:t xml:space="preserve"> </w:t>
      </w:r>
      <w:proofErr w:type="gramStart"/>
      <w:r w:rsidRPr="00C16066">
        <w:rPr>
          <w:rFonts w:ascii="Arial" w:eastAsia="Arial" w:hAnsi="Arial" w:cs="Arial"/>
          <w:color w:val="000000" w:themeColor="text1"/>
          <w:sz w:val="12"/>
          <w:szCs w:val="12"/>
          <w:lang w:val="de-DE" w:eastAsia="de-DE"/>
        </w:rPr>
        <w:t>Ibid.,</w:t>
      </w:r>
      <w:proofErr w:type="gramEnd"/>
      <w:r w:rsidRPr="00C16066">
        <w:rPr>
          <w:rFonts w:ascii="Arial" w:eastAsia="Arial" w:hAnsi="Arial" w:cs="Arial"/>
          <w:color w:val="000000" w:themeColor="text1"/>
          <w:sz w:val="12"/>
          <w:szCs w:val="12"/>
        </w:rPr>
        <w:t xml:space="preserve"> 6.</w:t>
      </w:r>
    </w:p>
    <w:p w:rsidR="00202A7C" w:rsidRPr="00C16066" w:rsidRDefault="00C16066" w:rsidP="002E06CD">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 xml:space="preserve">6 </w:t>
      </w:r>
      <w:r w:rsidRPr="00C16066">
        <w:rPr>
          <w:rFonts w:ascii="Arial" w:eastAsia="Arial" w:hAnsi="Arial" w:cs="Arial"/>
          <w:color w:val="000000" w:themeColor="text1"/>
          <w:sz w:val="12"/>
          <w:szCs w:val="12"/>
        </w:rPr>
        <w:t xml:space="preserve">Lansdown, </w:t>
      </w:r>
      <w:r w:rsidRPr="00C16066">
        <w:rPr>
          <w:rFonts w:ascii="Arial" w:eastAsia="Arial" w:hAnsi="Arial" w:cs="Arial"/>
          <w:i/>
          <w:iCs/>
          <w:color w:val="000000" w:themeColor="text1"/>
          <w:sz w:val="12"/>
          <w:szCs w:val="12"/>
        </w:rPr>
        <w:t xml:space="preserve">Human Rights Framework, </w:t>
      </w:r>
      <w:r w:rsidRPr="00C16066">
        <w:rPr>
          <w:rFonts w:ascii="Arial" w:eastAsia="Arial" w:hAnsi="Arial" w:cs="Arial"/>
          <w:color w:val="000000" w:themeColor="text1"/>
          <w:sz w:val="12"/>
          <w:szCs w:val="12"/>
        </w:rPr>
        <w:t>6-11.</w:t>
      </w:r>
    </w:p>
    <w:p w:rsidR="00202A7C" w:rsidRPr="00C16066" w:rsidRDefault="00350578" w:rsidP="00194E1F">
      <w:pPr>
        <w:spacing w:after="0" w:line="240" w:lineRule="auto"/>
        <w:ind w:firstLine="720"/>
        <w:rPr>
          <w:rFonts w:ascii="Arial" w:eastAsia="Arial" w:hAnsi="Arial" w:cs="Arial"/>
          <w:color w:val="000000" w:themeColor="text1"/>
          <w:sz w:val="20"/>
          <w:szCs w:val="20"/>
        </w:rPr>
        <w:sectPr w:rsidR="00202A7C" w:rsidRPr="00C16066">
          <w:pgSz w:w="12240" w:h="15840"/>
          <w:pgMar w:top="1440" w:right="1440" w:bottom="1440" w:left="1440" w:header="720" w:footer="720" w:gutter="0"/>
          <w:cols w:space="720"/>
        </w:sectPr>
      </w:pPr>
    </w:p>
    <w:p w:rsidR="00202A7C" w:rsidRPr="00C16066" w:rsidRDefault="00C16066" w:rsidP="00194E1F">
      <w:pPr>
        <w:pStyle w:val="Heading1"/>
        <w:rPr>
          <w:rFonts w:eastAsia="Arial"/>
          <w:color w:val="000000" w:themeColor="text1"/>
        </w:rPr>
      </w:pPr>
      <w:r w:rsidRPr="00C16066">
        <w:rPr>
          <w:rFonts w:eastAsia="Arial"/>
          <w:color w:val="000000" w:themeColor="text1"/>
          <w:lang w:val="de-DE" w:eastAsia="de-DE"/>
        </w:rPr>
        <w:lastRenderedPageBreak/>
        <w:t>Convention</w:t>
      </w:r>
      <w:r w:rsidRPr="00C16066">
        <w:rPr>
          <w:rFonts w:eastAsia="Arial"/>
          <w:color w:val="000000" w:themeColor="text1"/>
        </w:rPr>
        <w:t xml:space="preserve"> on the Rights of Persons with Disabilities</w:t>
      </w:r>
      <w:r w:rsidR="00194E1F" w:rsidRPr="00C16066">
        <w:rPr>
          <w:rFonts w:eastAsia="Arial"/>
          <w:color w:val="000000" w:themeColor="text1"/>
        </w:rPr>
        <w:t xml:space="preserve"> </w:t>
      </w:r>
      <w:r w:rsidRPr="00C16066">
        <w:rPr>
          <w:rFonts w:eastAsia="Arial"/>
          <w:color w:val="000000" w:themeColor="text1"/>
        </w:rPr>
        <w:t>(CRPD)</w:t>
      </w: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As written in Article 1, the purpose of the CRPD is to "...promote, protect and ensure the full and equal enjoyment of all human rights and fundamental freedoms by all persons with disabilities, and to promote</w:t>
      </w:r>
      <w:r w:rsidR="00194E1F" w:rsidRPr="00C16066">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respect for their inherent dignity"</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w:t>
      </w: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Article 7 is the main article in this Convention. It states that children with disabilities are to be treated equally, along with the ability to express themselves on any matter affecting their lives, while allowing the best interests of the child to be taken into consideration</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(2).</w:t>
      </w:r>
    </w:p>
    <w:p w:rsidR="00202A7C" w:rsidRPr="00C16066" w:rsidRDefault="00C16066" w:rsidP="00D14104">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The CRPD ensures that the existing rights of children are being met</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(3). As stated in Article 19 of the</w:t>
      </w:r>
      <w:r w:rsidRPr="00C16066">
        <w:rPr>
          <w:rFonts w:ascii="Arial" w:eastAsia="Arial" w:hAnsi="Arial" w:cs="Arial"/>
          <w:color w:val="000000" w:themeColor="text1"/>
          <w:sz w:val="32"/>
          <w:szCs w:val="32"/>
          <w:lang w:val="de-DE" w:eastAsia="de-DE"/>
        </w:rPr>
        <w:t xml:space="preserve"> CRC,</w:t>
      </w:r>
      <w:r w:rsidRPr="00C16066">
        <w:rPr>
          <w:rFonts w:ascii="Arial" w:eastAsia="Arial" w:hAnsi="Arial" w:cs="Arial"/>
          <w:color w:val="000000" w:themeColor="text1"/>
          <w:sz w:val="32"/>
          <w:szCs w:val="32"/>
        </w:rPr>
        <w:t xml:space="preserve"> children are to be protected from all</w:t>
      </w:r>
      <w:r w:rsidR="00194E1F" w:rsidRPr="00C16066">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types of violence</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(4). However, children with disabilities experience difficulties in seeking redress for conflict</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(5). Thus, the CRPD enforces</w:t>
      </w:r>
      <w:r w:rsidR="00D14104">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States to ensure that complaints and procedures are accessible for</w:t>
      </w:r>
      <w:r w:rsidR="00194E1F" w:rsidRPr="00C16066">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children</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(6).</w:t>
      </w:r>
    </w:p>
    <w:p w:rsidR="00202A7C" w:rsidRPr="00C16066" w:rsidRDefault="00C16066" w:rsidP="00194E1F">
      <w:pPr>
        <w:pStyle w:val="Heading2"/>
        <w:rPr>
          <w:rFonts w:eastAsia="Arial"/>
          <w:color w:val="000000" w:themeColor="text1"/>
        </w:rPr>
      </w:pPr>
      <w:r w:rsidRPr="00C16066">
        <w:rPr>
          <w:rFonts w:eastAsia="Arial"/>
          <w:color w:val="000000" w:themeColor="text1"/>
        </w:rPr>
        <w:t>Did You Know?</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The Convention is made up of 50 Articles that outline the legal rights of persons with disabilities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(7)</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It took over eight years of negotiating before the CRPD was created</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(8)</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This is the</w:t>
      </w:r>
      <w:r w:rsidR="009D7281">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first international treaty to be successfully negotiated in the 21st century</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(9)</w:t>
      </w:r>
    </w:p>
    <w:p w:rsidR="00202A7C" w:rsidRPr="00C16066" w:rsidRDefault="00C16066" w:rsidP="002E06CD">
      <w:pPr>
        <w:spacing w:after="0" w:line="240" w:lineRule="auto"/>
        <w:ind w:left="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 The CRPD was adopted in 2006 and ratified by Canada in 2010</w:t>
      </w:r>
    </w:p>
    <w:p w:rsidR="00194E1F" w:rsidRPr="00C16066" w:rsidRDefault="00194E1F" w:rsidP="00194E1F">
      <w:pPr>
        <w:pStyle w:val="Heading3"/>
        <w:rPr>
          <w:rFonts w:eastAsia="Arial"/>
          <w:color w:val="000000" w:themeColor="text1"/>
        </w:rPr>
      </w:pPr>
      <w:r w:rsidRPr="00C16066">
        <w:rPr>
          <w:rFonts w:eastAsia="Arial"/>
          <w:color w:val="000000" w:themeColor="text1"/>
        </w:rPr>
        <w:t>Notes on this page</w:t>
      </w:r>
    </w:p>
    <w:p w:rsidR="00202A7C" w:rsidRPr="00C16066" w:rsidRDefault="00C16066" w:rsidP="002E06CD">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 xml:space="preserve">1 </w:t>
      </w:r>
      <w:proofErr w:type="spellStart"/>
      <w:r w:rsidRPr="00C16066">
        <w:rPr>
          <w:rFonts w:ascii="Arial" w:eastAsia="Arial" w:hAnsi="Arial" w:cs="Arial"/>
          <w:color w:val="000000" w:themeColor="text1"/>
          <w:sz w:val="12"/>
          <w:szCs w:val="12"/>
        </w:rPr>
        <w:t>Gerison</w:t>
      </w:r>
      <w:proofErr w:type="spellEnd"/>
      <w:r w:rsidRPr="00C16066">
        <w:rPr>
          <w:rFonts w:ascii="Arial" w:eastAsia="Arial" w:hAnsi="Arial" w:cs="Arial"/>
          <w:color w:val="000000" w:themeColor="text1"/>
          <w:sz w:val="12"/>
          <w:szCs w:val="12"/>
        </w:rPr>
        <w:t xml:space="preserve"> Lansdown, </w:t>
      </w:r>
      <w:r w:rsidRPr="00C16066">
        <w:rPr>
          <w:rFonts w:ascii="Arial" w:eastAsia="Arial" w:hAnsi="Arial" w:cs="Arial"/>
          <w:i/>
          <w:iCs/>
          <w:color w:val="000000" w:themeColor="text1"/>
          <w:sz w:val="12"/>
          <w:szCs w:val="12"/>
        </w:rPr>
        <w:t>Using the Human Rights Framework to Promote the Rights of Children with Disabilities: An analysis of the synergies between</w:t>
      </w:r>
      <w:r w:rsidRPr="00C16066">
        <w:rPr>
          <w:rFonts w:ascii="Arial" w:eastAsia="Arial" w:hAnsi="Arial" w:cs="Arial"/>
          <w:i/>
          <w:iCs/>
          <w:color w:val="000000" w:themeColor="text1"/>
          <w:sz w:val="12"/>
          <w:szCs w:val="12"/>
          <w:lang w:val="de-DE" w:eastAsia="de-DE"/>
        </w:rPr>
        <w:t xml:space="preserve"> CRC,</w:t>
      </w:r>
      <w:r w:rsidRPr="00C16066">
        <w:rPr>
          <w:rFonts w:ascii="Arial" w:eastAsia="Arial" w:hAnsi="Arial" w:cs="Arial"/>
          <w:i/>
          <w:iCs/>
          <w:color w:val="000000" w:themeColor="text1"/>
          <w:sz w:val="12"/>
          <w:szCs w:val="12"/>
        </w:rPr>
        <w:t xml:space="preserve"> CRPD and CEDAW, </w:t>
      </w:r>
      <w:r w:rsidRPr="00C16066">
        <w:rPr>
          <w:rFonts w:ascii="Arial" w:eastAsia="Arial" w:hAnsi="Arial" w:cs="Arial"/>
          <w:color w:val="000000" w:themeColor="text1"/>
          <w:sz w:val="12"/>
          <w:szCs w:val="12"/>
        </w:rPr>
        <w:t>(New York,</w:t>
      </w:r>
      <w:r w:rsidRPr="00C16066">
        <w:rPr>
          <w:rFonts w:ascii="Arial" w:eastAsia="Arial" w:hAnsi="Arial" w:cs="Arial"/>
          <w:color w:val="000000" w:themeColor="text1"/>
          <w:sz w:val="12"/>
          <w:szCs w:val="12"/>
          <w:lang w:val="de-DE" w:eastAsia="de-DE"/>
        </w:rPr>
        <w:t xml:space="preserve"> UNICEF,</w:t>
      </w:r>
      <w:r w:rsidRPr="00C16066">
        <w:rPr>
          <w:rFonts w:ascii="Arial" w:eastAsia="Arial" w:hAnsi="Arial" w:cs="Arial"/>
          <w:color w:val="000000" w:themeColor="text1"/>
          <w:sz w:val="12"/>
          <w:szCs w:val="12"/>
        </w:rPr>
        <w:t xml:space="preserve"> 2012), 8. </w:t>
      </w:r>
      <w:r w:rsidR="002E06CD">
        <w:rPr>
          <w:rFonts w:ascii="Arial" w:eastAsia="Arial" w:hAnsi="Arial" w:cs="Arial"/>
          <w:color w:val="000000" w:themeColor="text1"/>
          <w:sz w:val="12"/>
          <w:szCs w:val="12"/>
        </w:rPr>
        <w:br/>
      </w:r>
      <w:r w:rsidRPr="00C16066">
        <w:rPr>
          <w:rFonts w:ascii="Arial" w:eastAsia="Arial" w:hAnsi="Arial" w:cs="Arial"/>
          <w:b/>
          <w:bCs/>
          <w:color w:val="000000" w:themeColor="text1"/>
          <w:sz w:val="12"/>
          <w:szCs w:val="12"/>
        </w:rPr>
        <w:t xml:space="preserve">2 </w:t>
      </w:r>
      <w:r w:rsidRPr="00C16066">
        <w:rPr>
          <w:rFonts w:ascii="Arial" w:eastAsia="Arial" w:hAnsi="Arial" w:cs="Arial"/>
          <w:color w:val="000000" w:themeColor="text1"/>
          <w:sz w:val="12"/>
          <w:szCs w:val="12"/>
        </w:rPr>
        <w:t xml:space="preserve">Convention on the Rights of Persons with Disabilities and Optional Protocol (2008), 7-8. </w:t>
      </w:r>
      <w:r w:rsidR="002E06CD">
        <w:rPr>
          <w:rFonts w:ascii="Arial" w:eastAsia="Arial" w:hAnsi="Arial" w:cs="Arial"/>
          <w:color w:val="000000" w:themeColor="text1"/>
          <w:sz w:val="12"/>
          <w:szCs w:val="12"/>
        </w:rPr>
        <w:br/>
      </w:r>
      <w:r w:rsidRPr="002E06CD">
        <w:rPr>
          <w:rFonts w:ascii="Arial" w:eastAsia="Arial" w:hAnsi="Arial" w:cs="Arial"/>
          <w:b/>
          <w:color w:val="000000" w:themeColor="text1"/>
          <w:sz w:val="12"/>
          <w:szCs w:val="12"/>
        </w:rPr>
        <w:t>3-6</w:t>
      </w:r>
      <w:r w:rsidRPr="00C16066">
        <w:rPr>
          <w:rFonts w:ascii="Arial" w:eastAsia="Arial" w:hAnsi="Arial" w:cs="Arial"/>
          <w:color w:val="000000" w:themeColor="text1"/>
          <w:sz w:val="12"/>
          <w:szCs w:val="12"/>
        </w:rPr>
        <w:t xml:space="preserve"> </w:t>
      </w:r>
      <w:proofErr w:type="spellStart"/>
      <w:r w:rsidRPr="00C16066">
        <w:rPr>
          <w:rFonts w:ascii="Arial" w:eastAsia="Arial" w:hAnsi="Arial" w:cs="Arial"/>
          <w:color w:val="000000" w:themeColor="text1"/>
          <w:sz w:val="12"/>
          <w:szCs w:val="12"/>
        </w:rPr>
        <w:t>Gerison</w:t>
      </w:r>
      <w:proofErr w:type="spellEnd"/>
      <w:r w:rsidRPr="00C16066">
        <w:rPr>
          <w:rFonts w:ascii="Arial" w:eastAsia="Arial" w:hAnsi="Arial" w:cs="Arial"/>
          <w:color w:val="000000" w:themeColor="text1"/>
          <w:sz w:val="12"/>
          <w:szCs w:val="12"/>
        </w:rPr>
        <w:t xml:space="preserve"> Lansdown, </w:t>
      </w:r>
      <w:r w:rsidRPr="00C16066">
        <w:rPr>
          <w:rFonts w:ascii="Arial" w:eastAsia="Arial" w:hAnsi="Arial" w:cs="Arial"/>
          <w:i/>
          <w:iCs/>
          <w:color w:val="000000" w:themeColor="text1"/>
          <w:sz w:val="12"/>
          <w:szCs w:val="12"/>
        </w:rPr>
        <w:t xml:space="preserve">See me, hear me: a guide to using the UN convention on the rights of persons with disabilities to promote the rights of children </w:t>
      </w:r>
      <w:r w:rsidRPr="00C16066">
        <w:rPr>
          <w:rFonts w:ascii="Arial" w:eastAsia="Arial" w:hAnsi="Arial" w:cs="Arial"/>
          <w:color w:val="000000" w:themeColor="text1"/>
          <w:sz w:val="12"/>
          <w:szCs w:val="12"/>
        </w:rPr>
        <w:t xml:space="preserve">(London, Save the Children, 2009), 27. </w:t>
      </w:r>
      <w:r w:rsidR="002E06CD">
        <w:rPr>
          <w:rFonts w:ascii="Arial" w:eastAsia="Arial" w:hAnsi="Arial" w:cs="Arial"/>
          <w:color w:val="000000" w:themeColor="text1"/>
          <w:sz w:val="12"/>
          <w:szCs w:val="12"/>
        </w:rPr>
        <w:br/>
      </w:r>
      <w:r w:rsidRPr="00C16066">
        <w:rPr>
          <w:rFonts w:ascii="Arial" w:eastAsia="Arial" w:hAnsi="Arial" w:cs="Arial"/>
          <w:b/>
          <w:bCs/>
          <w:color w:val="000000" w:themeColor="text1"/>
          <w:sz w:val="12"/>
          <w:szCs w:val="12"/>
        </w:rPr>
        <w:t>7-9</w:t>
      </w:r>
      <w:r w:rsidRPr="00C16066">
        <w:rPr>
          <w:rFonts w:ascii="Arial" w:eastAsia="Arial" w:hAnsi="Arial" w:cs="Arial"/>
          <w:b/>
          <w:bCs/>
          <w:color w:val="000000" w:themeColor="text1"/>
          <w:sz w:val="12"/>
          <w:szCs w:val="12"/>
          <w:lang w:val="de-DE" w:eastAsia="de-DE"/>
        </w:rPr>
        <w:t xml:space="preserve"> </w:t>
      </w:r>
      <w:proofErr w:type="gramStart"/>
      <w:r w:rsidRPr="00C16066">
        <w:rPr>
          <w:rFonts w:ascii="Arial" w:eastAsia="Arial" w:hAnsi="Arial" w:cs="Arial"/>
          <w:color w:val="000000" w:themeColor="text1"/>
          <w:sz w:val="12"/>
          <w:szCs w:val="12"/>
          <w:lang w:val="de-DE" w:eastAsia="de-DE"/>
        </w:rPr>
        <w:t>Ibid.,</w:t>
      </w:r>
      <w:proofErr w:type="gramEnd"/>
      <w:r w:rsidRPr="00C16066">
        <w:rPr>
          <w:rFonts w:ascii="Arial" w:eastAsia="Arial" w:hAnsi="Arial" w:cs="Arial"/>
          <w:color w:val="000000" w:themeColor="text1"/>
          <w:sz w:val="12"/>
          <w:szCs w:val="12"/>
        </w:rPr>
        <w:t xml:space="preserve"> 7.</w:t>
      </w:r>
    </w:p>
    <w:p w:rsidR="00202A7C" w:rsidRPr="00C16066" w:rsidRDefault="00350578" w:rsidP="00194E1F">
      <w:pPr>
        <w:spacing w:after="0" w:line="240" w:lineRule="auto"/>
        <w:ind w:firstLine="720"/>
        <w:rPr>
          <w:rFonts w:ascii="Arial" w:eastAsia="Arial" w:hAnsi="Arial" w:cs="Arial"/>
          <w:color w:val="000000" w:themeColor="text1"/>
          <w:sz w:val="20"/>
          <w:szCs w:val="20"/>
        </w:rPr>
        <w:sectPr w:rsidR="00202A7C" w:rsidRPr="00C16066">
          <w:pgSz w:w="12240" w:h="15840"/>
          <w:pgMar w:top="1440" w:right="1440" w:bottom="1440" w:left="1440" w:header="720" w:footer="720" w:gutter="0"/>
          <w:cols w:space="720"/>
        </w:sectPr>
      </w:pPr>
    </w:p>
    <w:p w:rsidR="00202A7C" w:rsidRPr="00C16066" w:rsidRDefault="00C16066" w:rsidP="00194E1F">
      <w:pPr>
        <w:pStyle w:val="Heading1"/>
        <w:rPr>
          <w:rFonts w:eastAsia="Arial"/>
          <w:color w:val="000000" w:themeColor="text1"/>
        </w:rPr>
      </w:pPr>
      <w:r w:rsidRPr="00C16066">
        <w:rPr>
          <w:rFonts w:eastAsia="Arial"/>
          <w:color w:val="000000" w:themeColor="text1"/>
        </w:rPr>
        <w:lastRenderedPageBreak/>
        <w:t xml:space="preserve">What Other Rights are Protected </w:t>
      </w:r>
      <w:proofErr w:type="gramStart"/>
      <w:r w:rsidRPr="00C16066">
        <w:rPr>
          <w:rFonts w:eastAsia="Arial"/>
          <w:color w:val="000000" w:themeColor="text1"/>
        </w:rPr>
        <w:t>Under</w:t>
      </w:r>
      <w:proofErr w:type="gramEnd"/>
      <w:r w:rsidRPr="00C16066">
        <w:rPr>
          <w:rFonts w:eastAsia="Arial"/>
          <w:color w:val="000000" w:themeColor="text1"/>
        </w:rPr>
        <w:t xml:space="preserve"> the Convention on the Rights of Persons with Disabilities (CRPD)?</w:t>
      </w:r>
    </w:p>
    <w:p w:rsidR="00202A7C" w:rsidRPr="00C16066" w:rsidRDefault="00C16066" w:rsidP="00CF139B">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3 </w:t>
      </w:r>
      <w:r w:rsidRPr="00C16066">
        <w:rPr>
          <w:rFonts w:ascii="Arial" w:eastAsia="Arial" w:hAnsi="Arial" w:cs="Arial"/>
          <w:color w:val="000000" w:themeColor="text1"/>
          <w:sz w:val="32"/>
          <w:szCs w:val="32"/>
        </w:rPr>
        <w:t>outlines general principles, such as equality, dignity, respect, and non-discrimination for persons with disabilities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w:t>
      </w:r>
    </w:p>
    <w:p w:rsidR="00202A7C" w:rsidRPr="00C16066" w:rsidRDefault="00C16066" w:rsidP="00CF139B">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4 </w:t>
      </w:r>
      <w:r w:rsidRPr="00C16066">
        <w:rPr>
          <w:rFonts w:ascii="Arial" w:eastAsia="Arial" w:hAnsi="Arial" w:cs="Arial"/>
          <w:color w:val="000000" w:themeColor="text1"/>
          <w:sz w:val="32"/>
          <w:szCs w:val="32"/>
        </w:rPr>
        <w:t>defines the general obligations of the Convention</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(2). It states that governments must include children with disabilities in the process of legislation and policy creation, and informing and enforcing these bodies of law through accessible means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(3).</w:t>
      </w:r>
    </w:p>
    <w:p w:rsidR="00202A7C" w:rsidRPr="00C16066" w:rsidRDefault="00C16066" w:rsidP="00CF139B">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w:t>
      </w:r>
      <w:r w:rsidRPr="00C16066">
        <w:rPr>
          <w:rFonts w:ascii="Arial" w:eastAsia="Arial" w:hAnsi="Arial" w:cs="Arial"/>
          <w:b/>
          <w:bCs/>
          <w:color w:val="000000" w:themeColor="text1"/>
          <w:spacing w:val="-30"/>
          <w:sz w:val="32"/>
          <w:szCs w:val="32"/>
        </w:rPr>
        <w:t>13</w:t>
      </w:r>
      <w:r w:rsidRPr="00C16066">
        <w:rPr>
          <w:rFonts w:ascii="Arial" w:eastAsia="Arial" w:hAnsi="Arial" w:cs="Arial"/>
          <w:b/>
          <w:bCs/>
          <w:color w:val="000000" w:themeColor="text1"/>
          <w:sz w:val="32"/>
          <w:szCs w:val="32"/>
        </w:rPr>
        <w:t xml:space="preserve"> </w:t>
      </w:r>
      <w:r w:rsidRPr="00C16066">
        <w:rPr>
          <w:rFonts w:ascii="Arial" w:eastAsia="Arial" w:hAnsi="Arial" w:cs="Arial"/>
          <w:color w:val="000000" w:themeColor="text1"/>
          <w:sz w:val="32"/>
          <w:szCs w:val="32"/>
        </w:rPr>
        <w:t>enforces that persons with disabilities receive accessible means to justice with age-appropriate accommodations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(4).</w:t>
      </w:r>
    </w:p>
    <w:p w:rsidR="00202A7C" w:rsidRPr="00C16066" w:rsidRDefault="00C16066" w:rsidP="00CF139B">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w:t>
      </w:r>
      <w:r w:rsidRPr="00C16066">
        <w:rPr>
          <w:rFonts w:ascii="Arial" w:eastAsia="Arial" w:hAnsi="Arial" w:cs="Arial"/>
          <w:b/>
          <w:bCs/>
          <w:color w:val="000000" w:themeColor="text1"/>
          <w:spacing w:val="-30"/>
          <w:sz w:val="32"/>
          <w:szCs w:val="32"/>
        </w:rPr>
        <w:t>16</w:t>
      </w:r>
      <w:r w:rsidRPr="00C16066">
        <w:rPr>
          <w:rFonts w:ascii="Arial" w:eastAsia="Arial" w:hAnsi="Arial" w:cs="Arial"/>
          <w:b/>
          <w:bCs/>
          <w:color w:val="000000" w:themeColor="text1"/>
          <w:sz w:val="32"/>
          <w:szCs w:val="32"/>
        </w:rPr>
        <w:t xml:space="preserve"> </w:t>
      </w:r>
      <w:r w:rsidRPr="00C16066">
        <w:rPr>
          <w:rFonts w:ascii="Arial" w:eastAsia="Arial" w:hAnsi="Arial" w:cs="Arial"/>
          <w:color w:val="000000" w:themeColor="text1"/>
          <w:sz w:val="32"/>
          <w:szCs w:val="32"/>
        </w:rPr>
        <w:t>stipulates that all persons with disabilities are to be free from "...all forms of exploitation, violence and abuse, including their gender-based aspects"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(5).</w:t>
      </w:r>
    </w:p>
    <w:p w:rsidR="00202A7C" w:rsidRPr="00C16066" w:rsidRDefault="00C16066" w:rsidP="00CF139B">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w:t>
      </w:r>
      <w:r w:rsidRPr="00C16066">
        <w:rPr>
          <w:rFonts w:ascii="Arial" w:eastAsia="Arial" w:hAnsi="Arial" w:cs="Arial"/>
          <w:b/>
          <w:bCs/>
          <w:color w:val="000000" w:themeColor="text1"/>
          <w:spacing w:val="-30"/>
          <w:sz w:val="32"/>
          <w:szCs w:val="32"/>
        </w:rPr>
        <w:t>18</w:t>
      </w:r>
      <w:r w:rsidRPr="00C16066">
        <w:rPr>
          <w:rFonts w:ascii="Arial" w:eastAsia="Arial" w:hAnsi="Arial" w:cs="Arial"/>
          <w:b/>
          <w:bCs/>
          <w:color w:val="000000" w:themeColor="text1"/>
          <w:sz w:val="32"/>
          <w:szCs w:val="32"/>
        </w:rPr>
        <w:t xml:space="preserve"> </w:t>
      </w:r>
      <w:r w:rsidRPr="00C16066">
        <w:rPr>
          <w:rFonts w:ascii="Arial" w:eastAsia="Arial" w:hAnsi="Arial" w:cs="Arial"/>
          <w:color w:val="000000" w:themeColor="text1"/>
          <w:sz w:val="32"/>
          <w:szCs w:val="32"/>
        </w:rPr>
        <w:t>enforces that States must recognize persons with disabilities as having the ability to choose their residence and nationality without discri</w:t>
      </w:r>
      <w:r w:rsidR="00CF139B">
        <w:rPr>
          <w:rFonts w:ascii="Arial" w:eastAsia="Arial" w:hAnsi="Arial" w:cs="Arial"/>
          <w:color w:val="000000" w:themeColor="text1"/>
          <w:sz w:val="32"/>
          <w:szCs w:val="32"/>
        </w:rPr>
        <w:t>mination (6</w:t>
      </w:r>
      <w:r w:rsidRPr="00C16066">
        <w:rPr>
          <w:rFonts w:ascii="Arial" w:eastAsia="Arial" w:hAnsi="Arial" w:cs="Arial"/>
          <w:color w:val="000000" w:themeColor="text1"/>
          <w:sz w:val="32"/>
          <w:szCs w:val="32"/>
        </w:rPr>
        <w:t>).</w:t>
      </w:r>
    </w:p>
    <w:p w:rsidR="00202A7C" w:rsidRPr="00C16066" w:rsidRDefault="00C16066" w:rsidP="00136E62">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23 </w:t>
      </w:r>
      <w:r w:rsidRPr="00C16066">
        <w:rPr>
          <w:rFonts w:ascii="Arial" w:eastAsia="Arial" w:hAnsi="Arial" w:cs="Arial"/>
          <w:color w:val="000000" w:themeColor="text1"/>
          <w:sz w:val="32"/>
          <w:szCs w:val="32"/>
        </w:rPr>
        <w:t>states that all Parties must ensure that persons with disabilities are not discriminated against "...in all matters relating to marriage, family, parenthood and relationships"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(7).</w:t>
      </w:r>
    </w:p>
    <w:p w:rsidR="00202A7C" w:rsidRPr="00C16066" w:rsidRDefault="00C16066" w:rsidP="00136E62">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24 </w:t>
      </w:r>
      <w:r w:rsidRPr="00C16066">
        <w:rPr>
          <w:rFonts w:ascii="Arial" w:eastAsia="Arial" w:hAnsi="Arial" w:cs="Arial"/>
          <w:color w:val="000000" w:themeColor="text1"/>
          <w:sz w:val="32"/>
          <w:szCs w:val="32"/>
        </w:rPr>
        <w:t>imposes that all persons with disabilities have the right to a discrimination-free, and equal education</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(8).</w:t>
      </w:r>
    </w:p>
    <w:p w:rsidR="00202A7C" w:rsidRPr="00C16066" w:rsidRDefault="00C16066" w:rsidP="00136E62">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25 </w:t>
      </w:r>
      <w:r w:rsidRPr="00C16066">
        <w:rPr>
          <w:rFonts w:ascii="Arial" w:eastAsia="Arial" w:hAnsi="Arial" w:cs="Arial"/>
          <w:color w:val="000000" w:themeColor="text1"/>
          <w:sz w:val="32"/>
          <w:szCs w:val="32"/>
        </w:rPr>
        <w:t>ensures that persons with disabilities have the right to high standards of healthcare</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(9). Yet 25(b) promotes early intervention in order to prevent and minimize additional disabilities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(10).</w:t>
      </w:r>
    </w:p>
    <w:p w:rsidR="00202A7C" w:rsidRPr="00C16066" w:rsidRDefault="00C16066" w:rsidP="00136E62">
      <w:pPr>
        <w:spacing w:after="0" w:line="240" w:lineRule="auto"/>
        <w:ind w:left="720"/>
        <w:rPr>
          <w:rFonts w:ascii="Arial" w:eastAsia="Arial" w:hAnsi="Arial" w:cs="Arial"/>
          <w:color w:val="000000" w:themeColor="text1"/>
          <w:sz w:val="32"/>
          <w:szCs w:val="32"/>
        </w:rPr>
      </w:pPr>
      <w:r w:rsidRPr="00C16066">
        <w:rPr>
          <w:rFonts w:ascii="Arial" w:eastAsia="Arial" w:hAnsi="Arial" w:cs="Arial"/>
          <w:b/>
          <w:bCs/>
          <w:color w:val="000000" w:themeColor="text1"/>
          <w:sz w:val="32"/>
          <w:szCs w:val="32"/>
        </w:rPr>
        <w:t xml:space="preserve">• Article 30 </w:t>
      </w:r>
      <w:r w:rsidRPr="00C16066">
        <w:rPr>
          <w:rFonts w:ascii="Arial" w:eastAsia="Arial" w:hAnsi="Arial" w:cs="Arial"/>
          <w:color w:val="000000" w:themeColor="text1"/>
          <w:sz w:val="32"/>
          <w:szCs w:val="32"/>
        </w:rPr>
        <w:t>obliges that persons with disabilities have the equal right to partake in all aspects of society</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(11).</w:t>
      </w:r>
    </w:p>
    <w:p w:rsidR="00194E1F" w:rsidRPr="00C16066" w:rsidRDefault="00194E1F" w:rsidP="00194E1F">
      <w:pPr>
        <w:pStyle w:val="Heading3"/>
        <w:rPr>
          <w:rFonts w:eastAsia="Arial"/>
          <w:color w:val="000000" w:themeColor="text1"/>
        </w:rPr>
      </w:pPr>
      <w:r w:rsidRPr="00C16066">
        <w:rPr>
          <w:rFonts w:eastAsia="Arial"/>
          <w:color w:val="000000" w:themeColor="text1"/>
        </w:rPr>
        <w:t>Notes on this page</w:t>
      </w:r>
    </w:p>
    <w:p w:rsidR="00202A7C" w:rsidRPr="00C16066" w:rsidRDefault="00C16066" w:rsidP="00194E1F">
      <w:pPr>
        <w:spacing w:after="0" w:line="240" w:lineRule="auto"/>
        <w:ind w:firstLine="720"/>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1-11</w:t>
      </w:r>
      <w:r w:rsidRPr="00C16066">
        <w:rPr>
          <w:rFonts w:ascii="Arial" w:eastAsia="Arial" w:hAnsi="Arial" w:cs="Arial"/>
          <w:color w:val="000000" w:themeColor="text1"/>
          <w:sz w:val="12"/>
          <w:szCs w:val="12"/>
        </w:rPr>
        <w:t xml:space="preserve"> </w:t>
      </w:r>
      <w:proofErr w:type="spellStart"/>
      <w:r w:rsidRPr="00C16066">
        <w:rPr>
          <w:rFonts w:ascii="Arial" w:eastAsia="Arial" w:hAnsi="Arial" w:cs="Arial"/>
          <w:color w:val="000000" w:themeColor="text1"/>
          <w:sz w:val="12"/>
          <w:szCs w:val="12"/>
        </w:rPr>
        <w:t>Gerison</w:t>
      </w:r>
      <w:proofErr w:type="spellEnd"/>
      <w:r w:rsidRPr="00C16066">
        <w:rPr>
          <w:rFonts w:ascii="Arial" w:eastAsia="Arial" w:hAnsi="Arial" w:cs="Arial"/>
          <w:color w:val="000000" w:themeColor="text1"/>
          <w:sz w:val="12"/>
          <w:szCs w:val="12"/>
        </w:rPr>
        <w:t xml:space="preserve"> Lansdown, See me, hear me: a guide to using the UN convention on the rights of persons with disabilities to promote the rights of children (London, Save the Children, 2009), 27.</w:t>
      </w:r>
    </w:p>
    <w:p w:rsidR="00202A7C" w:rsidRPr="00C16066" w:rsidRDefault="00350578" w:rsidP="00194E1F">
      <w:pPr>
        <w:spacing w:after="0" w:line="240" w:lineRule="auto"/>
        <w:ind w:firstLine="720"/>
        <w:rPr>
          <w:rFonts w:ascii="Arial" w:eastAsia="Arial" w:hAnsi="Arial" w:cs="Arial"/>
          <w:color w:val="000000" w:themeColor="text1"/>
          <w:sz w:val="20"/>
          <w:szCs w:val="20"/>
        </w:rPr>
        <w:sectPr w:rsidR="00202A7C" w:rsidRPr="00C16066">
          <w:pgSz w:w="12240" w:h="15840"/>
          <w:pgMar w:top="1440" w:right="1440" w:bottom="1440" w:left="1440" w:header="720" w:footer="720" w:gutter="0"/>
          <w:cols w:space="720"/>
        </w:sectPr>
      </w:pPr>
    </w:p>
    <w:p w:rsidR="00202A7C" w:rsidRPr="00C16066" w:rsidRDefault="00C16066" w:rsidP="00194E1F">
      <w:pPr>
        <w:pStyle w:val="Heading1"/>
        <w:rPr>
          <w:rFonts w:eastAsia="Arial"/>
          <w:color w:val="000000" w:themeColor="text1"/>
        </w:rPr>
      </w:pPr>
      <w:r w:rsidRPr="00C16066">
        <w:rPr>
          <w:rFonts w:eastAsia="Arial"/>
          <w:color w:val="000000" w:themeColor="text1"/>
        </w:rPr>
        <w:lastRenderedPageBreak/>
        <w:t xml:space="preserve">How </w:t>
      </w:r>
      <w:r w:rsidRPr="00C16066">
        <w:rPr>
          <w:rFonts w:eastAsia="Arial"/>
          <w:color w:val="000000" w:themeColor="text1"/>
          <w:spacing w:val="30"/>
        </w:rPr>
        <w:t>is</w:t>
      </w:r>
      <w:r w:rsidRPr="00C16066">
        <w:rPr>
          <w:rFonts w:eastAsia="Arial"/>
          <w:color w:val="000000" w:themeColor="text1"/>
        </w:rPr>
        <w:t xml:space="preserve"> Disability Defined?</w:t>
      </w: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Disability is defined as "long-term physical, mental, intellectual, or sensory [impairment] which in interaction with various barriers may hinder [a person's] full and effective participation in society</w:t>
      </w:r>
      <w:r w:rsidR="00194E1F" w:rsidRPr="00C16066">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on an equal basis with others"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(1).</w:t>
      </w:r>
    </w:p>
    <w:p w:rsidR="00D57063" w:rsidRDefault="00D57063" w:rsidP="00194E1F">
      <w:pPr>
        <w:spacing w:after="0" w:line="240" w:lineRule="auto"/>
        <w:ind w:firstLine="720"/>
        <w:rPr>
          <w:rFonts w:ascii="Arial" w:eastAsia="Arial" w:hAnsi="Arial" w:cs="Arial"/>
          <w:color w:val="000000" w:themeColor="text1"/>
          <w:sz w:val="32"/>
          <w:szCs w:val="32"/>
        </w:rPr>
      </w:pPr>
    </w:p>
    <w:p w:rsidR="00202A7C" w:rsidRPr="00C16066" w:rsidRDefault="00C16066" w:rsidP="00194E1F">
      <w:pPr>
        <w:spacing w:after="0" w:line="240" w:lineRule="auto"/>
        <w:ind w:firstLine="720"/>
        <w:rPr>
          <w:rFonts w:ascii="Arial" w:eastAsia="Arial" w:hAnsi="Arial" w:cs="Arial"/>
          <w:color w:val="000000" w:themeColor="text1"/>
          <w:sz w:val="32"/>
          <w:szCs w:val="32"/>
        </w:rPr>
      </w:pPr>
      <w:r w:rsidRPr="00C16066">
        <w:rPr>
          <w:rFonts w:ascii="Arial" w:eastAsia="Arial" w:hAnsi="Arial" w:cs="Arial"/>
          <w:color w:val="000000" w:themeColor="text1"/>
          <w:sz w:val="32"/>
          <w:szCs w:val="32"/>
        </w:rPr>
        <w:t>Advocacy by organizations over the last 30 years have led to a change in perspective towards persons with disabilities</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(2). Before, society viewed persons with disabilities as people who needed to be fixed</w:t>
      </w:r>
      <w:r w:rsidR="00CF139B">
        <w:rPr>
          <w:rFonts w:ascii="Arial" w:eastAsia="Arial" w:hAnsi="Arial" w:cs="Arial"/>
          <w:color w:val="000000" w:themeColor="text1"/>
          <w:sz w:val="32"/>
          <w:szCs w:val="32"/>
        </w:rPr>
        <w:t xml:space="preserve"> </w:t>
      </w:r>
      <w:r w:rsidRPr="00C16066">
        <w:rPr>
          <w:rFonts w:ascii="Arial" w:eastAsia="Arial" w:hAnsi="Arial" w:cs="Arial"/>
          <w:color w:val="000000" w:themeColor="text1"/>
          <w:sz w:val="32"/>
          <w:szCs w:val="32"/>
        </w:rPr>
        <w:t xml:space="preserve">(3). Now, disability is seen through </w:t>
      </w:r>
      <w:r w:rsidR="00270AE1">
        <w:rPr>
          <w:rFonts w:ascii="Arial" w:eastAsia="Arial" w:hAnsi="Arial" w:cs="Arial"/>
          <w:color w:val="000000" w:themeColor="text1"/>
          <w:sz w:val="32"/>
          <w:szCs w:val="32"/>
        </w:rPr>
        <w:t xml:space="preserve">the social model </w:t>
      </w:r>
      <w:r w:rsidRPr="00C16066">
        <w:rPr>
          <w:rFonts w:ascii="Arial" w:eastAsia="Arial" w:hAnsi="Arial" w:cs="Arial"/>
          <w:color w:val="000000" w:themeColor="text1"/>
          <w:sz w:val="32"/>
          <w:szCs w:val="32"/>
        </w:rPr>
        <w:t>(4)</w:t>
      </w:r>
      <w:r w:rsidR="00270AE1">
        <w:rPr>
          <w:rFonts w:ascii="Arial" w:eastAsia="Arial" w:hAnsi="Arial" w:cs="Arial"/>
          <w:color w:val="000000" w:themeColor="text1"/>
          <w:sz w:val="32"/>
          <w:szCs w:val="32"/>
        </w:rPr>
        <w:t xml:space="preserve"> and the human rights model</w:t>
      </w:r>
      <w:r w:rsidR="00CF139B">
        <w:rPr>
          <w:rFonts w:ascii="Arial" w:eastAsia="Arial" w:hAnsi="Arial" w:cs="Arial"/>
          <w:color w:val="000000" w:themeColor="text1"/>
          <w:sz w:val="32"/>
          <w:szCs w:val="32"/>
        </w:rPr>
        <w:t xml:space="preserve"> </w:t>
      </w:r>
      <w:r w:rsidR="00270AE1">
        <w:rPr>
          <w:rFonts w:ascii="Arial" w:eastAsia="Arial" w:hAnsi="Arial" w:cs="Arial"/>
          <w:color w:val="000000" w:themeColor="text1"/>
          <w:sz w:val="32"/>
          <w:szCs w:val="32"/>
        </w:rPr>
        <w:t>(5)</w:t>
      </w:r>
      <w:r w:rsidRPr="00C16066">
        <w:rPr>
          <w:rFonts w:ascii="Arial" w:eastAsia="Arial" w:hAnsi="Arial" w:cs="Arial"/>
          <w:color w:val="000000" w:themeColor="text1"/>
          <w:sz w:val="32"/>
          <w:szCs w:val="32"/>
        </w:rPr>
        <w:t>. The social model sees the problem lying with society</w:t>
      </w:r>
      <w:r w:rsidR="00270AE1">
        <w:rPr>
          <w:rFonts w:ascii="Arial" w:eastAsia="Arial" w:hAnsi="Arial" w:cs="Arial"/>
          <w:color w:val="000000" w:themeColor="text1"/>
          <w:sz w:val="32"/>
          <w:szCs w:val="32"/>
        </w:rPr>
        <w:t xml:space="preserve"> where barriers are the problem--</w:t>
      </w:r>
      <w:r w:rsidRPr="00C16066">
        <w:rPr>
          <w:rFonts w:ascii="Arial" w:eastAsia="Arial" w:hAnsi="Arial" w:cs="Arial"/>
          <w:color w:val="000000" w:themeColor="text1"/>
          <w:sz w:val="32"/>
          <w:szCs w:val="32"/>
        </w:rPr>
        <w:t xml:space="preserve"> </w:t>
      </w:r>
      <w:r w:rsidR="00270AE1">
        <w:rPr>
          <w:rFonts w:ascii="Arial" w:eastAsia="Arial" w:hAnsi="Arial" w:cs="Arial"/>
          <w:color w:val="000000" w:themeColor="text1"/>
          <w:sz w:val="32"/>
          <w:szCs w:val="32"/>
        </w:rPr>
        <w:t>not the individuals themselves</w:t>
      </w:r>
      <w:r w:rsidR="00CF139B">
        <w:rPr>
          <w:rFonts w:ascii="Arial" w:eastAsia="Arial" w:hAnsi="Arial" w:cs="Arial"/>
          <w:color w:val="000000" w:themeColor="text1"/>
          <w:sz w:val="32"/>
          <w:szCs w:val="32"/>
        </w:rPr>
        <w:t xml:space="preserve"> </w:t>
      </w:r>
      <w:r w:rsidR="00270AE1">
        <w:rPr>
          <w:rFonts w:ascii="Arial" w:eastAsia="Arial" w:hAnsi="Arial" w:cs="Arial"/>
          <w:color w:val="000000" w:themeColor="text1"/>
          <w:sz w:val="32"/>
          <w:szCs w:val="32"/>
        </w:rPr>
        <w:t>(6</w:t>
      </w:r>
      <w:r w:rsidRPr="00C16066">
        <w:rPr>
          <w:rFonts w:ascii="Arial" w:eastAsia="Arial" w:hAnsi="Arial" w:cs="Arial"/>
          <w:color w:val="000000" w:themeColor="text1"/>
          <w:sz w:val="32"/>
          <w:szCs w:val="32"/>
        </w:rPr>
        <w:t>). The social model fights for equity, rights, non-discrimination, and</w:t>
      </w:r>
      <w:r w:rsidR="00194E1F" w:rsidRPr="00C16066">
        <w:rPr>
          <w:rFonts w:ascii="Arial" w:eastAsia="Arial" w:hAnsi="Arial" w:cs="Arial"/>
          <w:color w:val="000000" w:themeColor="text1"/>
          <w:sz w:val="32"/>
          <w:szCs w:val="32"/>
        </w:rPr>
        <w:t xml:space="preserve"> </w:t>
      </w:r>
      <w:r w:rsidR="00270AE1">
        <w:rPr>
          <w:rFonts w:ascii="Arial" w:eastAsia="Arial" w:hAnsi="Arial" w:cs="Arial"/>
          <w:color w:val="000000" w:themeColor="text1"/>
          <w:sz w:val="32"/>
          <w:szCs w:val="32"/>
        </w:rPr>
        <w:t>social inclusion</w:t>
      </w:r>
      <w:r w:rsidR="00CF139B">
        <w:rPr>
          <w:rFonts w:ascii="Arial" w:eastAsia="Arial" w:hAnsi="Arial" w:cs="Arial"/>
          <w:color w:val="000000" w:themeColor="text1"/>
          <w:sz w:val="32"/>
          <w:szCs w:val="32"/>
        </w:rPr>
        <w:t xml:space="preserve"> </w:t>
      </w:r>
      <w:r w:rsidR="00270AE1">
        <w:rPr>
          <w:rFonts w:ascii="Arial" w:eastAsia="Arial" w:hAnsi="Arial" w:cs="Arial"/>
          <w:color w:val="000000" w:themeColor="text1"/>
          <w:sz w:val="32"/>
          <w:szCs w:val="32"/>
        </w:rPr>
        <w:t>(7</w:t>
      </w:r>
      <w:r w:rsidRPr="00C16066">
        <w:rPr>
          <w:rFonts w:ascii="Arial" w:eastAsia="Arial" w:hAnsi="Arial" w:cs="Arial"/>
          <w:color w:val="000000" w:themeColor="text1"/>
          <w:sz w:val="32"/>
          <w:szCs w:val="32"/>
        </w:rPr>
        <w:t>).</w:t>
      </w:r>
      <w:r w:rsidR="00270AE1">
        <w:rPr>
          <w:rFonts w:ascii="Arial" w:eastAsia="Arial" w:hAnsi="Arial" w:cs="Arial"/>
          <w:color w:val="000000" w:themeColor="text1"/>
          <w:sz w:val="32"/>
          <w:szCs w:val="32"/>
        </w:rPr>
        <w:t xml:space="preserve"> The human rights model builds on the social model (8). It “focuses on the inherent dignity of the human being and subsequently, but only if necessary, on the person’s medical characteristics” (9). Along with human rights, the human rights model advocates for civil, political, economic, social, and cultural rights</w:t>
      </w:r>
      <w:r w:rsidR="00CF139B">
        <w:rPr>
          <w:rFonts w:ascii="Arial" w:eastAsia="Arial" w:hAnsi="Arial" w:cs="Arial"/>
          <w:color w:val="000000" w:themeColor="text1"/>
          <w:sz w:val="32"/>
          <w:szCs w:val="32"/>
        </w:rPr>
        <w:t xml:space="preserve"> </w:t>
      </w:r>
      <w:r w:rsidR="00270AE1">
        <w:rPr>
          <w:rFonts w:ascii="Arial" w:eastAsia="Arial" w:hAnsi="Arial" w:cs="Arial"/>
          <w:color w:val="000000" w:themeColor="text1"/>
          <w:sz w:val="32"/>
          <w:szCs w:val="32"/>
        </w:rPr>
        <w:t>(10).</w:t>
      </w:r>
    </w:p>
    <w:p w:rsidR="00194E1F" w:rsidRPr="00C16066" w:rsidRDefault="00194E1F" w:rsidP="00194E1F">
      <w:pPr>
        <w:pStyle w:val="Heading3"/>
        <w:rPr>
          <w:rFonts w:eastAsia="Arial"/>
          <w:color w:val="000000" w:themeColor="text1"/>
        </w:rPr>
      </w:pPr>
      <w:r w:rsidRPr="00C16066">
        <w:rPr>
          <w:rFonts w:eastAsia="Arial"/>
          <w:color w:val="000000" w:themeColor="text1"/>
        </w:rPr>
        <w:t>Notes on this page</w:t>
      </w:r>
    </w:p>
    <w:p w:rsidR="00270AE1" w:rsidRPr="00C16066" w:rsidRDefault="00270AE1" w:rsidP="001F2077">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 xml:space="preserve">1 </w:t>
      </w:r>
      <w:r w:rsidRPr="00FD3D10">
        <w:rPr>
          <w:rFonts w:ascii="Arial" w:eastAsia="Arial" w:hAnsi="Arial" w:cs="Arial"/>
          <w:i/>
          <w:color w:val="000000" w:themeColor="text1"/>
          <w:sz w:val="12"/>
          <w:szCs w:val="12"/>
        </w:rPr>
        <w:t>United Nations Department of Economic and Social Affairs Convention on the Rights of Persons with Disabilities (Geneva, 2006), 4</w:t>
      </w:r>
      <w:r>
        <w:rPr>
          <w:rFonts w:ascii="Arial" w:eastAsia="Arial" w:hAnsi="Arial" w:cs="Arial"/>
          <w:color w:val="000000" w:themeColor="text1"/>
          <w:sz w:val="12"/>
          <w:szCs w:val="12"/>
        </w:rPr>
        <w:t xml:space="preserve">. </w:t>
      </w:r>
      <w:r w:rsidRPr="00C16066">
        <w:rPr>
          <w:rFonts w:ascii="Arial" w:eastAsia="Arial" w:hAnsi="Arial" w:cs="Arial"/>
          <w:color w:val="000000" w:themeColor="text1"/>
          <w:sz w:val="12"/>
          <w:szCs w:val="12"/>
        </w:rPr>
        <w:t xml:space="preserve"> </w:t>
      </w:r>
    </w:p>
    <w:p w:rsidR="00202A7C" w:rsidRDefault="00270AE1" w:rsidP="001F2077">
      <w:pPr>
        <w:spacing w:after="0" w:line="240" w:lineRule="auto"/>
        <w:rPr>
          <w:rFonts w:ascii="Arial" w:eastAsia="Arial" w:hAnsi="Arial" w:cs="Arial"/>
          <w:color w:val="000000" w:themeColor="text1"/>
          <w:sz w:val="12"/>
          <w:szCs w:val="12"/>
        </w:rPr>
      </w:pPr>
      <w:r w:rsidRPr="001F2077">
        <w:rPr>
          <w:rFonts w:ascii="Arial" w:eastAsia="Arial" w:hAnsi="Arial" w:cs="Arial"/>
          <w:b/>
          <w:color w:val="000000" w:themeColor="text1"/>
          <w:sz w:val="12"/>
          <w:szCs w:val="12"/>
        </w:rPr>
        <w:t>2-4</w:t>
      </w:r>
      <w:r>
        <w:rPr>
          <w:rFonts w:ascii="Arial" w:eastAsia="Arial" w:hAnsi="Arial" w:cs="Arial"/>
          <w:color w:val="000000" w:themeColor="text1"/>
          <w:sz w:val="12"/>
          <w:szCs w:val="12"/>
        </w:rPr>
        <w:t xml:space="preserve"> </w:t>
      </w:r>
      <w:proofErr w:type="spellStart"/>
      <w:r>
        <w:rPr>
          <w:rFonts w:ascii="Arial" w:eastAsia="Arial" w:hAnsi="Arial" w:cs="Arial"/>
          <w:color w:val="000000" w:themeColor="text1"/>
          <w:sz w:val="12"/>
          <w:szCs w:val="12"/>
        </w:rPr>
        <w:t>Gerison</w:t>
      </w:r>
      <w:proofErr w:type="spellEnd"/>
      <w:r>
        <w:rPr>
          <w:rFonts w:ascii="Arial" w:eastAsia="Arial" w:hAnsi="Arial" w:cs="Arial"/>
          <w:color w:val="000000" w:themeColor="text1"/>
          <w:sz w:val="12"/>
          <w:szCs w:val="12"/>
        </w:rPr>
        <w:t xml:space="preserve"> Lansdown, </w:t>
      </w:r>
      <w:r w:rsidRPr="00FD3D10">
        <w:rPr>
          <w:rFonts w:ascii="Arial" w:eastAsia="Arial" w:hAnsi="Arial" w:cs="Arial"/>
          <w:i/>
          <w:color w:val="000000" w:themeColor="text1"/>
          <w:sz w:val="12"/>
          <w:szCs w:val="12"/>
        </w:rPr>
        <w:t xml:space="preserve">Using the Human Rights Framework to Promote the Rights of Children with Disabilities: An analysis of the synergies between CRC, CRPD </w:t>
      </w:r>
      <w:r>
        <w:rPr>
          <w:rFonts w:ascii="Arial" w:eastAsia="Arial" w:hAnsi="Arial" w:cs="Arial"/>
          <w:color w:val="000000" w:themeColor="text1"/>
          <w:sz w:val="12"/>
          <w:szCs w:val="12"/>
        </w:rPr>
        <w:t xml:space="preserve">and CEDAW (New York, UNICEF, 2012), 4. </w:t>
      </w:r>
    </w:p>
    <w:p w:rsidR="00FD3D10" w:rsidRPr="00C16066" w:rsidRDefault="00FD3D10" w:rsidP="001F2077">
      <w:pPr>
        <w:spacing w:after="0" w:line="240" w:lineRule="auto"/>
        <w:rPr>
          <w:rFonts w:ascii="Arial" w:eastAsia="Arial" w:hAnsi="Arial" w:cs="Arial"/>
          <w:color w:val="000000" w:themeColor="text1"/>
          <w:sz w:val="12"/>
          <w:szCs w:val="12"/>
        </w:rPr>
      </w:pPr>
      <w:r w:rsidRPr="001F2077">
        <w:rPr>
          <w:rFonts w:ascii="Arial" w:eastAsia="Arial" w:hAnsi="Arial" w:cs="Arial"/>
          <w:b/>
          <w:color w:val="000000" w:themeColor="text1"/>
          <w:sz w:val="12"/>
          <w:szCs w:val="12"/>
        </w:rPr>
        <w:t>5</w:t>
      </w:r>
      <w:r>
        <w:rPr>
          <w:rFonts w:ascii="Arial" w:eastAsia="Arial" w:hAnsi="Arial" w:cs="Arial"/>
          <w:color w:val="000000" w:themeColor="text1"/>
          <w:sz w:val="12"/>
          <w:szCs w:val="12"/>
        </w:rPr>
        <w:t xml:space="preserve"> </w:t>
      </w:r>
      <w:proofErr w:type="spellStart"/>
      <w:r>
        <w:rPr>
          <w:rFonts w:ascii="Arial" w:eastAsia="Arial" w:hAnsi="Arial" w:cs="Arial"/>
          <w:color w:val="000000" w:themeColor="text1"/>
          <w:sz w:val="12"/>
          <w:szCs w:val="12"/>
        </w:rPr>
        <w:t>Theresia</w:t>
      </w:r>
      <w:proofErr w:type="spellEnd"/>
      <w:r>
        <w:rPr>
          <w:rFonts w:ascii="Arial" w:eastAsia="Arial" w:hAnsi="Arial" w:cs="Arial"/>
          <w:color w:val="000000" w:themeColor="text1"/>
          <w:sz w:val="12"/>
          <w:szCs w:val="12"/>
        </w:rPr>
        <w:t xml:space="preserve"> </w:t>
      </w:r>
      <w:proofErr w:type="spellStart"/>
      <w:r>
        <w:rPr>
          <w:rFonts w:ascii="Arial" w:eastAsia="Arial" w:hAnsi="Arial" w:cs="Arial"/>
          <w:color w:val="000000" w:themeColor="text1"/>
          <w:sz w:val="12"/>
          <w:szCs w:val="12"/>
        </w:rPr>
        <w:t>Degener</w:t>
      </w:r>
      <w:proofErr w:type="spellEnd"/>
      <w:r>
        <w:rPr>
          <w:rFonts w:ascii="Arial" w:eastAsia="Arial" w:hAnsi="Arial" w:cs="Arial"/>
          <w:color w:val="000000" w:themeColor="text1"/>
          <w:sz w:val="12"/>
          <w:szCs w:val="12"/>
        </w:rPr>
        <w:t xml:space="preserve">, </w:t>
      </w:r>
      <w:r w:rsidRPr="00FD3D10">
        <w:rPr>
          <w:rFonts w:ascii="Arial" w:eastAsia="Arial" w:hAnsi="Arial" w:cs="Arial"/>
          <w:i/>
          <w:color w:val="000000" w:themeColor="text1"/>
          <w:sz w:val="12"/>
          <w:szCs w:val="12"/>
        </w:rPr>
        <w:t>Routledge Handbook of Disability Law and Human Rights</w:t>
      </w:r>
      <w:r>
        <w:rPr>
          <w:rFonts w:ascii="Arial" w:eastAsia="Arial" w:hAnsi="Arial" w:cs="Arial"/>
          <w:color w:val="000000" w:themeColor="text1"/>
          <w:sz w:val="12"/>
          <w:szCs w:val="12"/>
        </w:rPr>
        <w:t xml:space="preserve"> (2016), 32.</w:t>
      </w:r>
    </w:p>
    <w:p w:rsidR="00202A7C" w:rsidRPr="00FD3D10" w:rsidRDefault="00C16066" w:rsidP="001F2077">
      <w:pPr>
        <w:pStyle w:val="Style79"/>
        <w:rPr>
          <w:i/>
          <w:color w:val="000000" w:themeColor="text1"/>
          <w:sz w:val="12"/>
          <w:szCs w:val="12"/>
          <w:lang w:val="de-DE" w:eastAsia="de-DE"/>
        </w:rPr>
      </w:pPr>
      <w:r w:rsidRPr="00C16066">
        <w:rPr>
          <w:b/>
          <w:bCs/>
          <w:color w:val="000000" w:themeColor="text1"/>
          <w:sz w:val="12"/>
          <w:szCs w:val="12"/>
        </w:rPr>
        <w:t xml:space="preserve">6 </w:t>
      </w:r>
      <w:r w:rsidR="00FD3D10" w:rsidRPr="00FD3D10">
        <w:rPr>
          <w:i/>
          <w:color w:val="000000" w:themeColor="text1"/>
          <w:sz w:val="12"/>
          <w:szCs w:val="12"/>
          <w:lang w:val="de-DE" w:eastAsia="de-DE"/>
        </w:rPr>
        <w:t xml:space="preserve">Human Rights Framework, 6. </w:t>
      </w:r>
    </w:p>
    <w:p w:rsidR="00FD3D10" w:rsidRDefault="00FD3D10" w:rsidP="001F2077">
      <w:pPr>
        <w:pStyle w:val="Style79"/>
        <w:rPr>
          <w:color w:val="000000" w:themeColor="text1"/>
          <w:sz w:val="12"/>
          <w:szCs w:val="12"/>
          <w:lang w:val="de-DE" w:eastAsia="de-DE"/>
        </w:rPr>
      </w:pPr>
      <w:r w:rsidRPr="001F2077">
        <w:rPr>
          <w:b/>
          <w:color w:val="000000" w:themeColor="text1"/>
          <w:sz w:val="12"/>
          <w:szCs w:val="12"/>
          <w:lang w:val="de-DE" w:eastAsia="de-DE"/>
        </w:rPr>
        <w:t>7</w:t>
      </w:r>
      <w:r>
        <w:rPr>
          <w:color w:val="000000" w:themeColor="text1"/>
          <w:sz w:val="12"/>
          <w:szCs w:val="12"/>
          <w:lang w:val="de-DE" w:eastAsia="de-DE"/>
        </w:rPr>
        <w:t xml:space="preserve"> Ibid, 4.</w:t>
      </w:r>
    </w:p>
    <w:p w:rsidR="00FD3D10" w:rsidRDefault="00FD3D10" w:rsidP="001F2077">
      <w:pPr>
        <w:pStyle w:val="Style79"/>
        <w:rPr>
          <w:color w:val="000000" w:themeColor="text1"/>
          <w:sz w:val="12"/>
          <w:szCs w:val="12"/>
          <w:lang w:val="de-DE" w:eastAsia="de-DE"/>
        </w:rPr>
      </w:pPr>
      <w:r w:rsidRPr="001F2077">
        <w:rPr>
          <w:b/>
          <w:color w:val="000000" w:themeColor="text1"/>
          <w:sz w:val="12"/>
          <w:szCs w:val="12"/>
          <w:lang w:val="de-DE" w:eastAsia="de-DE"/>
        </w:rPr>
        <w:t>8</w:t>
      </w:r>
      <w:r>
        <w:rPr>
          <w:color w:val="000000" w:themeColor="text1"/>
          <w:sz w:val="12"/>
          <w:szCs w:val="12"/>
          <w:lang w:val="de-DE" w:eastAsia="de-DE"/>
        </w:rPr>
        <w:t xml:space="preserve">, </w:t>
      </w:r>
      <w:r w:rsidRPr="00FD3D10">
        <w:rPr>
          <w:i/>
          <w:color w:val="000000" w:themeColor="text1"/>
          <w:sz w:val="12"/>
          <w:szCs w:val="12"/>
          <w:lang w:val="de-DE" w:eastAsia="de-DE"/>
        </w:rPr>
        <w:t>Routledge Handbook</w:t>
      </w:r>
      <w:r>
        <w:rPr>
          <w:color w:val="000000" w:themeColor="text1"/>
          <w:sz w:val="12"/>
          <w:szCs w:val="12"/>
          <w:lang w:val="de-DE" w:eastAsia="de-DE"/>
        </w:rPr>
        <w:t>, 32.</w:t>
      </w:r>
    </w:p>
    <w:p w:rsidR="00FD3D10" w:rsidRDefault="00FD3D10" w:rsidP="001F2077">
      <w:pPr>
        <w:pStyle w:val="Style79"/>
        <w:rPr>
          <w:color w:val="000000" w:themeColor="text1"/>
          <w:sz w:val="12"/>
          <w:szCs w:val="12"/>
          <w:lang w:val="de-DE" w:eastAsia="de-DE"/>
        </w:rPr>
      </w:pPr>
      <w:r w:rsidRPr="001F2077">
        <w:rPr>
          <w:b/>
          <w:color w:val="000000" w:themeColor="text1"/>
          <w:sz w:val="12"/>
          <w:szCs w:val="12"/>
          <w:lang w:val="de-DE" w:eastAsia="de-DE"/>
        </w:rPr>
        <w:t>9</w:t>
      </w:r>
      <w:r>
        <w:rPr>
          <w:color w:val="000000" w:themeColor="text1"/>
          <w:sz w:val="12"/>
          <w:szCs w:val="12"/>
          <w:lang w:val="de-DE" w:eastAsia="de-DE"/>
        </w:rPr>
        <w:t xml:space="preserve"> Ibid., 34.</w:t>
      </w:r>
    </w:p>
    <w:p w:rsidR="00FD3D10" w:rsidRDefault="00FD3D10" w:rsidP="001F2077">
      <w:pPr>
        <w:pStyle w:val="Style79"/>
        <w:rPr>
          <w:color w:val="000000" w:themeColor="text1"/>
          <w:sz w:val="12"/>
          <w:szCs w:val="12"/>
        </w:rPr>
      </w:pPr>
      <w:r w:rsidRPr="001F2077">
        <w:rPr>
          <w:b/>
          <w:color w:val="000000" w:themeColor="text1"/>
          <w:sz w:val="12"/>
          <w:szCs w:val="12"/>
          <w:lang w:val="de-DE" w:eastAsia="de-DE"/>
        </w:rPr>
        <w:t>10</w:t>
      </w:r>
      <w:r>
        <w:rPr>
          <w:color w:val="000000" w:themeColor="text1"/>
          <w:sz w:val="12"/>
          <w:szCs w:val="12"/>
          <w:lang w:val="de-DE" w:eastAsia="de-DE"/>
        </w:rPr>
        <w:t xml:space="preserve"> Ibid., 35</w:t>
      </w:r>
    </w:p>
    <w:p w:rsidR="007859B0" w:rsidRDefault="007859B0" w:rsidP="00601BF6">
      <w:pPr>
        <w:pStyle w:val="Heading1"/>
        <w:rPr>
          <w:rFonts w:eastAsia="Arial"/>
          <w:color w:val="000000" w:themeColor="text1"/>
        </w:rPr>
      </w:pPr>
      <w:r>
        <w:rPr>
          <w:rFonts w:eastAsia="Arial"/>
          <w:color w:val="000000" w:themeColor="text1"/>
        </w:rPr>
        <w:br w:type="page"/>
      </w:r>
    </w:p>
    <w:p w:rsidR="00601BF6" w:rsidRDefault="00601BF6" w:rsidP="00601BF6">
      <w:pPr>
        <w:pStyle w:val="Heading1"/>
        <w:rPr>
          <w:rFonts w:eastAsia="Arial"/>
          <w:color w:val="000000" w:themeColor="text1"/>
        </w:rPr>
      </w:pPr>
      <w:r w:rsidRPr="00C16066">
        <w:rPr>
          <w:rFonts w:eastAsia="Arial"/>
          <w:color w:val="000000" w:themeColor="text1"/>
        </w:rPr>
        <w:lastRenderedPageBreak/>
        <w:t xml:space="preserve">How </w:t>
      </w:r>
      <w:r>
        <w:rPr>
          <w:rFonts w:eastAsia="Arial"/>
          <w:color w:val="000000" w:themeColor="text1"/>
          <w:spacing w:val="30"/>
        </w:rPr>
        <w:t>are Deaf Persons Rights Reflected in the Convention on the Rights of Persons with Disabilities (CRPD)</w:t>
      </w:r>
      <w:r w:rsidRPr="00C16066">
        <w:rPr>
          <w:rFonts w:eastAsia="Arial"/>
          <w:color w:val="000000" w:themeColor="text1"/>
        </w:rPr>
        <w:t>?</w:t>
      </w:r>
    </w:p>
    <w:p w:rsidR="00D57063" w:rsidRPr="00D57063" w:rsidRDefault="00D57063" w:rsidP="00D57063">
      <w:pPr>
        <w:pStyle w:val="Heading2"/>
        <w:rPr>
          <w:rFonts w:eastAsia="Arial"/>
          <w:color w:val="000000" w:themeColor="text1"/>
        </w:rPr>
      </w:pPr>
      <w:r>
        <w:rPr>
          <w:rFonts w:eastAsia="Arial"/>
          <w:color w:val="000000" w:themeColor="text1"/>
        </w:rPr>
        <w:t>The CRPD mentions Sign Language five times in the Convention:</w:t>
      </w:r>
    </w:p>
    <w:p w:rsidR="00D57063" w:rsidRDefault="00D57063" w:rsidP="00D57063">
      <w:pPr>
        <w:spacing w:after="0" w:line="240" w:lineRule="auto"/>
        <w:rPr>
          <w:rFonts w:ascii="Arial" w:eastAsia="Arial" w:hAnsi="Arial" w:cs="Arial"/>
          <w:b/>
          <w:bCs/>
          <w:color w:val="000000" w:themeColor="text1"/>
          <w:sz w:val="32"/>
          <w:szCs w:val="32"/>
        </w:rPr>
      </w:pPr>
    </w:p>
    <w:p w:rsidR="00D57063" w:rsidRPr="00C16066" w:rsidRDefault="00D57063" w:rsidP="00D57063">
      <w:pPr>
        <w:spacing w:after="0" w:line="240" w:lineRule="auto"/>
        <w:rPr>
          <w:rFonts w:ascii="Arial" w:eastAsia="Arial" w:hAnsi="Arial" w:cs="Arial"/>
          <w:color w:val="000000" w:themeColor="text1"/>
          <w:sz w:val="32"/>
          <w:szCs w:val="32"/>
        </w:rPr>
      </w:pPr>
      <w:r>
        <w:rPr>
          <w:rFonts w:ascii="Arial" w:eastAsia="Arial" w:hAnsi="Arial" w:cs="Arial"/>
          <w:b/>
          <w:bCs/>
          <w:color w:val="000000" w:themeColor="text1"/>
          <w:sz w:val="32"/>
          <w:szCs w:val="32"/>
        </w:rPr>
        <w:t xml:space="preserve">Article 2: </w:t>
      </w:r>
      <w:r>
        <w:rPr>
          <w:rFonts w:ascii="Arial" w:eastAsia="Arial" w:hAnsi="Arial" w:cs="Arial"/>
          <w:color w:val="000000" w:themeColor="text1"/>
          <w:sz w:val="32"/>
          <w:szCs w:val="32"/>
        </w:rPr>
        <w:t>In providing definitions for the Convention, Article 2 stipulates that languages include signed languages</w:t>
      </w:r>
      <w:r w:rsidR="00CF139B">
        <w:rPr>
          <w:rFonts w:ascii="Arial" w:eastAsia="Arial" w:hAnsi="Arial" w:cs="Arial"/>
          <w:color w:val="000000" w:themeColor="text1"/>
          <w:sz w:val="32"/>
          <w:szCs w:val="32"/>
        </w:rPr>
        <w:t xml:space="preserve"> </w:t>
      </w:r>
      <w:r>
        <w:rPr>
          <w:rFonts w:ascii="Arial" w:eastAsia="Arial" w:hAnsi="Arial" w:cs="Arial"/>
          <w:color w:val="000000" w:themeColor="text1"/>
          <w:sz w:val="32"/>
          <w:szCs w:val="32"/>
        </w:rPr>
        <w:t xml:space="preserve">(1). </w:t>
      </w:r>
    </w:p>
    <w:p w:rsidR="00D57063" w:rsidRPr="00C16066" w:rsidRDefault="00D57063" w:rsidP="00D57063">
      <w:pPr>
        <w:spacing w:after="0" w:line="240" w:lineRule="auto"/>
        <w:rPr>
          <w:rFonts w:ascii="Arial" w:eastAsia="Arial" w:hAnsi="Arial" w:cs="Arial"/>
          <w:color w:val="000000" w:themeColor="text1"/>
          <w:sz w:val="32"/>
          <w:szCs w:val="32"/>
        </w:rPr>
      </w:pPr>
      <w:r>
        <w:rPr>
          <w:rFonts w:ascii="Arial" w:eastAsia="Arial" w:hAnsi="Arial" w:cs="Arial"/>
          <w:b/>
          <w:bCs/>
          <w:color w:val="000000" w:themeColor="text1"/>
          <w:sz w:val="32"/>
          <w:szCs w:val="32"/>
        </w:rPr>
        <w:t xml:space="preserve">Article 9: </w:t>
      </w:r>
      <w:r>
        <w:rPr>
          <w:rFonts w:ascii="Arial" w:eastAsia="Arial" w:hAnsi="Arial" w:cs="Arial"/>
          <w:color w:val="000000" w:themeColor="text1"/>
          <w:sz w:val="32"/>
          <w:szCs w:val="32"/>
        </w:rPr>
        <w:t>This Article en</w:t>
      </w:r>
      <w:r w:rsidRPr="00C16066">
        <w:rPr>
          <w:rFonts w:ascii="Arial" w:eastAsia="Arial" w:hAnsi="Arial" w:cs="Arial"/>
          <w:color w:val="000000" w:themeColor="text1"/>
          <w:sz w:val="32"/>
          <w:szCs w:val="32"/>
        </w:rPr>
        <w:t>sures that</w:t>
      </w:r>
      <w:r>
        <w:rPr>
          <w:rFonts w:ascii="Arial" w:eastAsia="Arial" w:hAnsi="Arial" w:cs="Arial"/>
          <w:color w:val="000000" w:themeColor="text1"/>
          <w:sz w:val="32"/>
          <w:szCs w:val="32"/>
        </w:rPr>
        <w:t xml:space="preserve"> deaf and hard of hearing persons have equal accessibility to services in public, such as sign language interpreters (2). </w:t>
      </w:r>
    </w:p>
    <w:p w:rsidR="00D57063" w:rsidRDefault="00D57063" w:rsidP="00D57063">
      <w:pPr>
        <w:spacing w:after="0" w:line="240" w:lineRule="auto"/>
        <w:rPr>
          <w:rFonts w:ascii="Arial" w:eastAsia="Arial" w:hAnsi="Arial" w:cs="Arial"/>
          <w:color w:val="000000" w:themeColor="text1"/>
          <w:sz w:val="32"/>
          <w:szCs w:val="32"/>
        </w:rPr>
      </w:pPr>
      <w:r>
        <w:rPr>
          <w:rFonts w:ascii="Arial" w:eastAsia="Arial" w:hAnsi="Arial" w:cs="Arial"/>
          <w:b/>
          <w:bCs/>
          <w:color w:val="000000" w:themeColor="text1"/>
          <w:sz w:val="32"/>
          <w:szCs w:val="32"/>
        </w:rPr>
        <w:t>Article 21:</w:t>
      </w:r>
      <w:r w:rsidRPr="00C16066">
        <w:rPr>
          <w:rFonts w:ascii="Arial" w:eastAsia="Arial" w:hAnsi="Arial" w:cs="Arial"/>
          <w:b/>
          <w:bCs/>
          <w:color w:val="000000" w:themeColor="text1"/>
          <w:sz w:val="32"/>
          <w:szCs w:val="32"/>
        </w:rPr>
        <w:t xml:space="preserve"> </w:t>
      </w:r>
      <w:r>
        <w:rPr>
          <w:rFonts w:ascii="Arial" w:eastAsia="Arial" w:hAnsi="Arial" w:cs="Arial"/>
          <w:color w:val="000000" w:themeColor="text1"/>
          <w:sz w:val="32"/>
          <w:szCs w:val="32"/>
        </w:rPr>
        <w:t>This Article promotes facilitation, recognition, and promotion of sign language; access to information for deaf and hard of hearing persons in guaranteed (3).</w:t>
      </w:r>
    </w:p>
    <w:p w:rsidR="00D57063" w:rsidRPr="00C16066" w:rsidRDefault="00D57063" w:rsidP="00D57063">
      <w:pPr>
        <w:spacing w:after="0" w:line="240" w:lineRule="auto"/>
        <w:rPr>
          <w:rFonts w:ascii="Arial" w:eastAsia="Arial" w:hAnsi="Arial" w:cs="Arial"/>
          <w:color w:val="000000" w:themeColor="text1"/>
          <w:sz w:val="32"/>
          <w:szCs w:val="32"/>
        </w:rPr>
      </w:pPr>
      <w:r>
        <w:rPr>
          <w:rFonts w:ascii="Arial" w:eastAsia="Arial" w:hAnsi="Arial" w:cs="Arial"/>
          <w:b/>
          <w:bCs/>
          <w:color w:val="000000" w:themeColor="text1"/>
          <w:sz w:val="32"/>
          <w:szCs w:val="32"/>
        </w:rPr>
        <w:t xml:space="preserve">Article 24: </w:t>
      </w:r>
      <w:r>
        <w:rPr>
          <w:rFonts w:ascii="Arial" w:eastAsia="Arial" w:hAnsi="Arial" w:cs="Arial"/>
          <w:color w:val="000000" w:themeColor="text1"/>
          <w:sz w:val="32"/>
          <w:szCs w:val="32"/>
        </w:rPr>
        <w:t>This Article en</w:t>
      </w:r>
      <w:r w:rsidRPr="00C16066">
        <w:rPr>
          <w:rFonts w:ascii="Arial" w:eastAsia="Arial" w:hAnsi="Arial" w:cs="Arial"/>
          <w:color w:val="000000" w:themeColor="text1"/>
          <w:sz w:val="32"/>
          <w:szCs w:val="32"/>
        </w:rPr>
        <w:t>sures that</w:t>
      </w:r>
      <w:r>
        <w:rPr>
          <w:rFonts w:ascii="Arial" w:eastAsia="Arial" w:hAnsi="Arial" w:cs="Arial"/>
          <w:color w:val="000000" w:themeColor="text1"/>
          <w:sz w:val="32"/>
          <w:szCs w:val="32"/>
        </w:rPr>
        <w:t xml:space="preserve"> deaf a</w:t>
      </w:r>
      <w:r w:rsidR="007859B0">
        <w:rPr>
          <w:rFonts w:ascii="Arial" w:eastAsia="Arial" w:hAnsi="Arial" w:cs="Arial"/>
          <w:color w:val="000000" w:themeColor="text1"/>
          <w:sz w:val="32"/>
          <w:szCs w:val="32"/>
        </w:rPr>
        <w:t xml:space="preserve">nd hard of hearing children are </w:t>
      </w:r>
      <w:r>
        <w:rPr>
          <w:rFonts w:ascii="Arial" w:eastAsia="Arial" w:hAnsi="Arial" w:cs="Arial"/>
          <w:color w:val="000000" w:themeColor="text1"/>
          <w:sz w:val="32"/>
          <w:szCs w:val="32"/>
        </w:rPr>
        <w:t xml:space="preserve">taught in sign language by qualified teachers, while the linguistic identity of the deaf community through education is promoted (4).  </w:t>
      </w:r>
    </w:p>
    <w:p w:rsidR="00D57063" w:rsidRDefault="00D57063" w:rsidP="00D57063">
      <w:pPr>
        <w:spacing w:after="0" w:line="240" w:lineRule="auto"/>
        <w:rPr>
          <w:rFonts w:ascii="Arial" w:eastAsia="Arial" w:hAnsi="Arial" w:cs="Arial"/>
          <w:color w:val="000000" w:themeColor="text1"/>
          <w:sz w:val="32"/>
          <w:szCs w:val="32"/>
        </w:rPr>
      </w:pPr>
      <w:r>
        <w:rPr>
          <w:rFonts w:ascii="Arial" w:eastAsia="Arial" w:hAnsi="Arial" w:cs="Arial"/>
          <w:b/>
          <w:bCs/>
          <w:color w:val="000000" w:themeColor="text1"/>
          <w:sz w:val="32"/>
          <w:szCs w:val="32"/>
        </w:rPr>
        <w:t>Article 30:</w:t>
      </w:r>
      <w:r w:rsidRPr="00C16066">
        <w:rPr>
          <w:rFonts w:ascii="Arial" w:eastAsia="Arial" w:hAnsi="Arial" w:cs="Arial"/>
          <w:b/>
          <w:bCs/>
          <w:color w:val="000000" w:themeColor="text1"/>
          <w:sz w:val="32"/>
          <w:szCs w:val="32"/>
        </w:rPr>
        <w:t xml:space="preserve"> </w:t>
      </w:r>
      <w:r>
        <w:rPr>
          <w:rFonts w:ascii="Arial" w:eastAsia="Arial" w:hAnsi="Arial" w:cs="Arial"/>
          <w:color w:val="000000" w:themeColor="text1"/>
          <w:sz w:val="32"/>
          <w:szCs w:val="32"/>
        </w:rPr>
        <w:t xml:space="preserve">Article 30 recognizes and supports sign language and deaf culture in cultural life (5).  </w:t>
      </w:r>
    </w:p>
    <w:p w:rsidR="00D57063" w:rsidRDefault="00D57063" w:rsidP="00D57063">
      <w:pPr>
        <w:spacing w:after="0" w:line="240" w:lineRule="auto"/>
        <w:rPr>
          <w:rFonts w:ascii="Arial" w:eastAsia="Arial" w:hAnsi="Arial" w:cs="Arial"/>
          <w:color w:val="000000" w:themeColor="text1"/>
          <w:sz w:val="32"/>
          <w:szCs w:val="32"/>
        </w:rPr>
      </w:pPr>
    </w:p>
    <w:p w:rsidR="00601BF6" w:rsidRPr="00C16066" w:rsidRDefault="00601BF6" w:rsidP="00601BF6">
      <w:pPr>
        <w:pStyle w:val="Heading3"/>
        <w:rPr>
          <w:rFonts w:eastAsia="Arial"/>
          <w:color w:val="000000" w:themeColor="text1"/>
        </w:rPr>
      </w:pPr>
      <w:r w:rsidRPr="00C16066">
        <w:rPr>
          <w:rFonts w:eastAsia="Arial"/>
          <w:color w:val="000000" w:themeColor="text1"/>
        </w:rPr>
        <w:t>Notes on this page</w:t>
      </w:r>
    </w:p>
    <w:p w:rsidR="00601BF6" w:rsidRPr="00C16066" w:rsidRDefault="00601BF6" w:rsidP="003E7B51">
      <w:pPr>
        <w:spacing w:after="0" w:line="240" w:lineRule="auto"/>
        <w:rPr>
          <w:rFonts w:ascii="Arial" w:eastAsia="Arial" w:hAnsi="Arial" w:cs="Arial"/>
          <w:color w:val="000000" w:themeColor="text1"/>
          <w:sz w:val="12"/>
          <w:szCs w:val="12"/>
        </w:rPr>
      </w:pPr>
      <w:r w:rsidRPr="00C16066">
        <w:rPr>
          <w:rFonts w:ascii="Arial" w:eastAsia="Arial" w:hAnsi="Arial" w:cs="Arial"/>
          <w:b/>
          <w:bCs/>
          <w:color w:val="000000" w:themeColor="text1"/>
          <w:sz w:val="12"/>
          <w:szCs w:val="12"/>
        </w:rPr>
        <w:t xml:space="preserve">1 </w:t>
      </w:r>
      <w:r w:rsidR="00D57063">
        <w:rPr>
          <w:rFonts w:ascii="Arial" w:eastAsia="Arial" w:hAnsi="Arial" w:cs="Arial"/>
          <w:color w:val="000000" w:themeColor="text1"/>
          <w:sz w:val="12"/>
          <w:szCs w:val="12"/>
        </w:rPr>
        <w:t>United Nations Department of Economic and Social Affairs</w:t>
      </w:r>
      <w:r w:rsidR="00441038">
        <w:rPr>
          <w:rFonts w:ascii="Arial" w:eastAsia="Arial" w:hAnsi="Arial" w:cs="Arial"/>
          <w:color w:val="000000" w:themeColor="text1"/>
          <w:sz w:val="12"/>
          <w:szCs w:val="12"/>
        </w:rPr>
        <w:t>,</w:t>
      </w:r>
      <w:r w:rsidR="00D57063">
        <w:rPr>
          <w:rFonts w:ascii="Arial" w:eastAsia="Arial" w:hAnsi="Arial" w:cs="Arial"/>
          <w:color w:val="000000" w:themeColor="text1"/>
          <w:sz w:val="12"/>
          <w:szCs w:val="12"/>
        </w:rPr>
        <w:t xml:space="preserve"> </w:t>
      </w:r>
      <w:r w:rsidR="00D57063" w:rsidRPr="00441038">
        <w:rPr>
          <w:rFonts w:ascii="Arial" w:eastAsia="Arial" w:hAnsi="Arial" w:cs="Arial"/>
          <w:i/>
          <w:color w:val="000000" w:themeColor="text1"/>
          <w:sz w:val="12"/>
          <w:szCs w:val="12"/>
        </w:rPr>
        <w:t>Convention on the Rights of Persons with Disabilities</w:t>
      </w:r>
      <w:r w:rsidR="00D57063">
        <w:rPr>
          <w:rFonts w:ascii="Arial" w:eastAsia="Arial" w:hAnsi="Arial" w:cs="Arial"/>
          <w:color w:val="000000" w:themeColor="text1"/>
          <w:sz w:val="12"/>
          <w:szCs w:val="12"/>
        </w:rPr>
        <w:t xml:space="preserve"> (Geneva, 2006), 4. </w:t>
      </w:r>
      <w:r w:rsidRPr="00C16066">
        <w:rPr>
          <w:rFonts w:ascii="Arial" w:eastAsia="Arial" w:hAnsi="Arial" w:cs="Arial"/>
          <w:color w:val="000000" w:themeColor="text1"/>
          <w:sz w:val="12"/>
          <w:szCs w:val="12"/>
        </w:rPr>
        <w:t xml:space="preserve"> </w:t>
      </w:r>
    </w:p>
    <w:p w:rsidR="00601BF6" w:rsidRPr="00C16066" w:rsidRDefault="00D57063" w:rsidP="003E7B51">
      <w:pPr>
        <w:spacing w:after="0" w:line="240" w:lineRule="auto"/>
        <w:rPr>
          <w:rFonts w:ascii="Arial" w:eastAsia="Arial" w:hAnsi="Arial" w:cs="Arial"/>
          <w:color w:val="000000" w:themeColor="text1"/>
          <w:sz w:val="12"/>
          <w:szCs w:val="12"/>
        </w:rPr>
      </w:pPr>
      <w:r>
        <w:rPr>
          <w:rFonts w:ascii="Arial" w:eastAsia="Arial" w:hAnsi="Arial" w:cs="Arial"/>
          <w:b/>
          <w:bCs/>
          <w:color w:val="000000" w:themeColor="text1"/>
          <w:sz w:val="12"/>
          <w:szCs w:val="12"/>
        </w:rPr>
        <w:t>2</w:t>
      </w:r>
      <w:r w:rsidR="00601BF6" w:rsidRPr="00C16066">
        <w:rPr>
          <w:rFonts w:ascii="Arial" w:eastAsia="Arial" w:hAnsi="Arial" w:cs="Arial"/>
          <w:b/>
          <w:bCs/>
          <w:color w:val="000000" w:themeColor="text1"/>
          <w:sz w:val="12"/>
          <w:szCs w:val="12"/>
        </w:rPr>
        <w:t xml:space="preserve"> </w:t>
      </w:r>
      <w:proofErr w:type="gramStart"/>
      <w:r w:rsidR="00601BF6" w:rsidRPr="00C16066">
        <w:rPr>
          <w:rFonts w:ascii="Arial" w:eastAsia="Arial" w:hAnsi="Arial" w:cs="Arial"/>
          <w:color w:val="000000" w:themeColor="text1"/>
          <w:sz w:val="12"/>
          <w:szCs w:val="12"/>
          <w:lang w:val="de-DE" w:eastAsia="de-DE"/>
        </w:rPr>
        <w:t>Ibid.,</w:t>
      </w:r>
      <w:proofErr w:type="gramEnd"/>
      <w:r>
        <w:rPr>
          <w:rFonts w:ascii="Arial" w:eastAsia="Arial" w:hAnsi="Arial" w:cs="Arial"/>
          <w:color w:val="000000" w:themeColor="text1"/>
          <w:sz w:val="12"/>
          <w:szCs w:val="12"/>
        </w:rPr>
        <w:t xml:space="preserve"> 9</w:t>
      </w:r>
      <w:r w:rsidR="00601BF6" w:rsidRPr="00C16066">
        <w:rPr>
          <w:rFonts w:ascii="Arial" w:eastAsia="Arial" w:hAnsi="Arial" w:cs="Arial"/>
          <w:color w:val="000000" w:themeColor="text1"/>
          <w:sz w:val="12"/>
          <w:szCs w:val="12"/>
        </w:rPr>
        <w:t>.</w:t>
      </w:r>
    </w:p>
    <w:p w:rsidR="00601BF6" w:rsidRDefault="00D57063" w:rsidP="003E7B51">
      <w:pPr>
        <w:pStyle w:val="Style79"/>
        <w:rPr>
          <w:color w:val="000000" w:themeColor="text1"/>
          <w:sz w:val="12"/>
          <w:szCs w:val="12"/>
        </w:rPr>
      </w:pPr>
      <w:r>
        <w:rPr>
          <w:b/>
          <w:bCs/>
          <w:color w:val="000000" w:themeColor="text1"/>
          <w:sz w:val="12"/>
          <w:szCs w:val="12"/>
        </w:rPr>
        <w:t>3</w:t>
      </w:r>
      <w:r w:rsidR="00601BF6" w:rsidRPr="00C16066">
        <w:rPr>
          <w:b/>
          <w:bCs/>
          <w:color w:val="000000" w:themeColor="text1"/>
          <w:sz w:val="12"/>
          <w:szCs w:val="12"/>
        </w:rPr>
        <w:t xml:space="preserve"> </w:t>
      </w:r>
      <w:proofErr w:type="gramStart"/>
      <w:r w:rsidR="00601BF6" w:rsidRPr="00C16066">
        <w:rPr>
          <w:color w:val="000000" w:themeColor="text1"/>
          <w:sz w:val="12"/>
          <w:szCs w:val="12"/>
          <w:lang w:val="de-DE" w:eastAsia="de-DE"/>
        </w:rPr>
        <w:t>Ibid.,,</w:t>
      </w:r>
      <w:proofErr w:type="gramEnd"/>
      <w:r w:rsidR="00601BF6" w:rsidRPr="00C16066">
        <w:rPr>
          <w:color w:val="000000" w:themeColor="text1"/>
          <w:sz w:val="12"/>
          <w:szCs w:val="12"/>
        </w:rPr>
        <w:t xml:space="preserve"> </w:t>
      </w:r>
      <w:r>
        <w:rPr>
          <w:color w:val="000000" w:themeColor="text1"/>
          <w:sz w:val="12"/>
          <w:szCs w:val="12"/>
        </w:rPr>
        <w:t>1</w:t>
      </w:r>
      <w:r w:rsidR="00601BF6" w:rsidRPr="00C16066">
        <w:rPr>
          <w:color w:val="000000" w:themeColor="text1"/>
          <w:sz w:val="12"/>
          <w:szCs w:val="12"/>
        </w:rPr>
        <w:t>4.</w:t>
      </w:r>
    </w:p>
    <w:p w:rsidR="00D57063" w:rsidRDefault="00D57063" w:rsidP="003E7B51">
      <w:pPr>
        <w:pStyle w:val="Style79"/>
        <w:rPr>
          <w:color w:val="000000" w:themeColor="text1"/>
          <w:sz w:val="12"/>
          <w:szCs w:val="12"/>
        </w:rPr>
      </w:pPr>
      <w:r>
        <w:rPr>
          <w:color w:val="000000" w:themeColor="text1"/>
          <w:sz w:val="12"/>
          <w:szCs w:val="12"/>
        </w:rPr>
        <w:t xml:space="preserve">4 </w:t>
      </w:r>
      <w:proofErr w:type="gramStart"/>
      <w:r>
        <w:rPr>
          <w:color w:val="000000" w:themeColor="text1"/>
          <w:sz w:val="12"/>
          <w:szCs w:val="12"/>
        </w:rPr>
        <w:t>Ibid.,</w:t>
      </w:r>
      <w:proofErr w:type="gramEnd"/>
      <w:r>
        <w:rPr>
          <w:color w:val="000000" w:themeColor="text1"/>
          <w:sz w:val="12"/>
          <w:szCs w:val="12"/>
        </w:rPr>
        <w:t xml:space="preserve"> 17.</w:t>
      </w:r>
    </w:p>
    <w:p w:rsidR="00D57063" w:rsidRPr="00C16066" w:rsidRDefault="00D57063" w:rsidP="003E7B51">
      <w:pPr>
        <w:pStyle w:val="Style79"/>
        <w:rPr>
          <w:color w:val="000000" w:themeColor="text1"/>
          <w:sz w:val="12"/>
          <w:szCs w:val="12"/>
        </w:rPr>
      </w:pPr>
      <w:r>
        <w:rPr>
          <w:color w:val="000000" w:themeColor="text1"/>
          <w:sz w:val="12"/>
          <w:szCs w:val="12"/>
        </w:rPr>
        <w:t xml:space="preserve">5 </w:t>
      </w:r>
      <w:proofErr w:type="gramStart"/>
      <w:r>
        <w:rPr>
          <w:color w:val="000000" w:themeColor="text1"/>
          <w:sz w:val="12"/>
          <w:szCs w:val="12"/>
        </w:rPr>
        <w:t>Ibid.,</w:t>
      </w:r>
      <w:proofErr w:type="gramEnd"/>
      <w:r>
        <w:rPr>
          <w:color w:val="000000" w:themeColor="text1"/>
          <w:sz w:val="12"/>
          <w:szCs w:val="12"/>
        </w:rPr>
        <w:t xml:space="preserve"> 23.</w:t>
      </w:r>
    </w:p>
    <w:p w:rsidR="00601BF6" w:rsidRDefault="00601BF6" w:rsidP="00601BF6">
      <w:pPr>
        <w:pStyle w:val="Style79"/>
        <w:jc w:val="both"/>
        <w:rPr>
          <w:color w:val="000000" w:themeColor="text1"/>
          <w:sz w:val="12"/>
          <w:szCs w:val="12"/>
        </w:rPr>
      </w:pPr>
    </w:p>
    <w:p w:rsidR="0066767A" w:rsidRDefault="0066767A" w:rsidP="00601BF6">
      <w:pPr>
        <w:pStyle w:val="Style79"/>
        <w:jc w:val="both"/>
        <w:rPr>
          <w:color w:val="000000" w:themeColor="text1"/>
          <w:sz w:val="12"/>
          <w:szCs w:val="12"/>
        </w:rPr>
      </w:pPr>
    </w:p>
    <w:p w:rsidR="0066767A" w:rsidRDefault="0066767A" w:rsidP="00601BF6">
      <w:pPr>
        <w:pStyle w:val="Style79"/>
        <w:jc w:val="both"/>
        <w:rPr>
          <w:color w:val="2B2B2B"/>
          <w:shd w:val="clear" w:color="auto" w:fill="FFFFFF"/>
        </w:rPr>
      </w:pPr>
    </w:p>
    <w:p w:rsidR="0066767A" w:rsidRDefault="0066767A" w:rsidP="00601BF6">
      <w:pPr>
        <w:pStyle w:val="Style79"/>
        <w:jc w:val="both"/>
        <w:rPr>
          <w:color w:val="2B2B2B"/>
          <w:shd w:val="clear" w:color="auto" w:fill="FFFFFF"/>
        </w:rPr>
      </w:pPr>
    </w:p>
    <w:p w:rsidR="0066767A" w:rsidRPr="00C16066" w:rsidRDefault="0066767A" w:rsidP="00601BF6">
      <w:pPr>
        <w:pStyle w:val="Style79"/>
        <w:jc w:val="both"/>
        <w:rPr>
          <w:color w:val="000000" w:themeColor="text1"/>
          <w:sz w:val="12"/>
          <w:szCs w:val="12"/>
        </w:rPr>
      </w:pPr>
      <w:r>
        <w:rPr>
          <w:color w:val="2B2B2B"/>
          <w:shd w:val="clear" w:color="auto" w:fill="FFFFFF"/>
        </w:rPr>
        <w:t>Prendergast, S. (2018). Disability Rights Information sheets in child friendly language. Prepared for Shaking the Movers/ Inclusive Early Childhood Service System project Youth Advisory Event, October, 13 and 14, 2018. IECSS: Toronto, ON. Accessed online: http://inclusiveearlychildhood.ca/</w:t>
      </w:r>
    </w:p>
    <w:sectPr w:rsidR="0066767A" w:rsidRPr="00C160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22106"/>
    <w:multiLevelType w:val="hybridMultilevel"/>
    <w:tmpl w:val="E3C6A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D1"/>
    <w:rsid w:val="00087EB1"/>
    <w:rsid w:val="00136E62"/>
    <w:rsid w:val="00194E1F"/>
    <w:rsid w:val="001F2077"/>
    <w:rsid w:val="00270AE1"/>
    <w:rsid w:val="002E06CD"/>
    <w:rsid w:val="00350578"/>
    <w:rsid w:val="003E7B51"/>
    <w:rsid w:val="00441038"/>
    <w:rsid w:val="00533640"/>
    <w:rsid w:val="00601BF6"/>
    <w:rsid w:val="0066767A"/>
    <w:rsid w:val="006869DA"/>
    <w:rsid w:val="007859B0"/>
    <w:rsid w:val="00996B33"/>
    <w:rsid w:val="009D7281"/>
    <w:rsid w:val="00C16066"/>
    <w:rsid w:val="00CF139B"/>
    <w:rsid w:val="00D14104"/>
    <w:rsid w:val="00D57063"/>
    <w:rsid w:val="00D66FD1"/>
    <w:rsid w:val="00EB4466"/>
    <w:rsid w:val="00FD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59F57-7CF6-462B-A208-CBE937ED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4E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4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4E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pPr>
      <w:spacing w:after="0" w:line="240" w:lineRule="auto"/>
    </w:pPr>
    <w:rPr>
      <w:rFonts w:ascii="Arial" w:eastAsia="Arial" w:hAnsi="Arial" w:cs="Arial"/>
      <w:sz w:val="20"/>
      <w:szCs w:val="20"/>
    </w:rPr>
  </w:style>
  <w:style w:type="paragraph" w:customStyle="1" w:styleId="Style1">
    <w:name w:val="Style1"/>
    <w:basedOn w:val="Normal"/>
    <w:pPr>
      <w:spacing w:after="0" w:line="240" w:lineRule="auto"/>
    </w:pPr>
    <w:rPr>
      <w:rFonts w:ascii="Arial" w:eastAsia="Arial" w:hAnsi="Arial" w:cs="Arial"/>
      <w:sz w:val="20"/>
      <w:szCs w:val="20"/>
    </w:rPr>
  </w:style>
  <w:style w:type="paragraph" w:customStyle="1" w:styleId="Style2">
    <w:name w:val="Style2"/>
    <w:basedOn w:val="Normal"/>
    <w:pPr>
      <w:spacing w:after="0" w:line="240" w:lineRule="auto"/>
    </w:pPr>
    <w:rPr>
      <w:rFonts w:ascii="Arial" w:eastAsia="Arial" w:hAnsi="Arial" w:cs="Arial"/>
      <w:sz w:val="20"/>
      <w:szCs w:val="20"/>
    </w:rPr>
  </w:style>
  <w:style w:type="paragraph" w:customStyle="1" w:styleId="Style4">
    <w:name w:val="Style4"/>
    <w:basedOn w:val="Normal"/>
    <w:pPr>
      <w:spacing w:after="0" w:line="240" w:lineRule="auto"/>
    </w:pPr>
    <w:rPr>
      <w:rFonts w:ascii="Arial" w:eastAsia="Arial" w:hAnsi="Arial" w:cs="Arial"/>
      <w:sz w:val="20"/>
      <w:szCs w:val="20"/>
    </w:rPr>
  </w:style>
  <w:style w:type="paragraph" w:customStyle="1" w:styleId="Style5">
    <w:name w:val="Style5"/>
    <w:basedOn w:val="Normal"/>
    <w:pPr>
      <w:spacing w:after="0" w:line="240" w:lineRule="auto"/>
    </w:pPr>
    <w:rPr>
      <w:rFonts w:ascii="Arial" w:eastAsia="Arial" w:hAnsi="Arial" w:cs="Arial"/>
      <w:sz w:val="20"/>
      <w:szCs w:val="20"/>
    </w:rPr>
  </w:style>
  <w:style w:type="paragraph" w:customStyle="1" w:styleId="Style6">
    <w:name w:val="Style6"/>
    <w:basedOn w:val="Normal"/>
    <w:pPr>
      <w:spacing w:after="0" w:line="240" w:lineRule="auto"/>
    </w:pPr>
    <w:rPr>
      <w:rFonts w:ascii="Arial" w:eastAsia="Arial" w:hAnsi="Arial" w:cs="Arial"/>
      <w:sz w:val="20"/>
      <w:szCs w:val="20"/>
    </w:rPr>
  </w:style>
  <w:style w:type="paragraph" w:customStyle="1" w:styleId="Style7">
    <w:name w:val="Style7"/>
    <w:basedOn w:val="Normal"/>
    <w:pPr>
      <w:spacing w:after="0" w:line="240" w:lineRule="auto"/>
    </w:pPr>
    <w:rPr>
      <w:rFonts w:ascii="Arial" w:eastAsia="Arial" w:hAnsi="Arial" w:cs="Arial"/>
      <w:sz w:val="20"/>
      <w:szCs w:val="20"/>
    </w:rPr>
  </w:style>
  <w:style w:type="paragraph" w:customStyle="1" w:styleId="Style9">
    <w:name w:val="Style9"/>
    <w:basedOn w:val="Normal"/>
    <w:pPr>
      <w:spacing w:after="0" w:line="240" w:lineRule="auto"/>
    </w:pPr>
    <w:rPr>
      <w:rFonts w:ascii="Arial" w:eastAsia="Arial" w:hAnsi="Arial" w:cs="Arial"/>
      <w:sz w:val="20"/>
      <w:szCs w:val="20"/>
    </w:rPr>
  </w:style>
  <w:style w:type="paragraph" w:customStyle="1" w:styleId="Style10">
    <w:name w:val="Style10"/>
    <w:basedOn w:val="Normal"/>
    <w:pPr>
      <w:spacing w:after="0" w:line="240" w:lineRule="auto"/>
    </w:pPr>
    <w:rPr>
      <w:rFonts w:ascii="Arial" w:eastAsia="Arial" w:hAnsi="Arial" w:cs="Arial"/>
      <w:sz w:val="20"/>
      <w:szCs w:val="20"/>
    </w:rPr>
  </w:style>
  <w:style w:type="paragraph" w:customStyle="1" w:styleId="Style12">
    <w:name w:val="Style12"/>
    <w:basedOn w:val="Normal"/>
    <w:pPr>
      <w:spacing w:after="0" w:line="240" w:lineRule="auto"/>
    </w:pPr>
    <w:rPr>
      <w:rFonts w:ascii="Arial" w:eastAsia="Arial" w:hAnsi="Arial" w:cs="Arial"/>
      <w:sz w:val="20"/>
      <w:szCs w:val="20"/>
    </w:rPr>
  </w:style>
  <w:style w:type="paragraph" w:customStyle="1" w:styleId="Style13">
    <w:name w:val="Style13"/>
    <w:basedOn w:val="Normal"/>
    <w:pPr>
      <w:spacing w:after="0" w:line="240" w:lineRule="auto"/>
    </w:pPr>
    <w:rPr>
      <w:rFonts w:ascii="Arial" w:eastAsia="Arial" w:hAnsi="Arial" w:cs="Arial"/>
      <w:sz w:val="20"/>
      <w:szCs w:val="20"/>
    </w:rPr>
  </w:style>
  <w:style w:type="paragraph" w:customStyle="1" w:styleId="Style16">
    <w:name w:val="Style16"/>
    <w:basedOn w:val="Normal"/>
    <w:pPr>
      <w:spacing w:after="0" w:line="240" w:lineRule="auto"/>
    </w:pPr>
    <w:rPr>
      <w:rFonts w:ascii="Arial" w:eastAsia="Arial" w:hAnsi="Arial" w:cs="Arial"/>
      <w:sz w:val="20"/>
      <w:szCs w:val="20"/>
    </w:rPr>
  </w:style>
  <w:style w:type="paragraph" w:customStyle="1" w:styleId="Style17">
    <w:name w:val="Style17"/>
    <w:basedOn w:val="Normal"/>
    <w:pPr>
      <w:spacing w:after="0" w:line="240" w:lineRule="auto"/>
    </w:pPr>
    <w:rPr>
      <w:rFonts w:ascii="Arial" w:eastAsia="Arial" w:hAnsi="Arial" w:cs="Arial"/>
      <w:sz w:val="20"/>
      <w:szCs w:val="20"/>
    </w:rPr>
  </w:style>
  <w:style w:type="paragraph" w:customStyle="1" w:styleId="Style18">
    <w:name w:val="Style18"/>
    <w:basedOn w:val="Normal"/>
    <w:pPr>
      <w:spacing w:after="0" w:line="240" w:lineRule="auto"/>
    </w:pPr>
    <w:rPr>
      <w:rFonts w:ascii="Arial" w:eastAsia="Arial" w:hAnsi="Arial" w:cs="Arial"/>
      <w:sz w:val="20"/>
      <w:szCs w:val="20"/>
    </w:rPr>
  </w:style>
  <w:style w:type="paragraph" w:customStyle="1" w:styleId="Style19">
    <w:name w:val="Style19"/>
    <w:basedOn w:val="Normal"/>
    <w:pPr>
      <w:spacing w:after="0" w:line="240" w:lineRule="auto"/>
    </w:pPr>
    <w:rPr>
      <w:rFonts w:ascii="Arial" w:eastAsia="Arial" w:hAnsi="Arial" w:cs="Arial"/>
      <w:sz w:val="20"/>
      <w:szCs w:val="20"/>
    </w:rPr>
  </w:style>
  <w:style w:type="paragraph" w:customStyle="1" w:styleId="Style49">
    <w:name w:val="Style49"/>
    <w:basedOn w:val="Normal"/>
    <w:pPr>
      <w:spacing w:after="0" w:line="240" w:lineRule="auto"/>
    </w:pPr>
    <w:rPr>
      <w:rFonts w:ascii="Arial" w:eastAsia="Arial" w:hAnsi="Arial" w:cs="Arial"/>
      <w:sz w:val="20"/>
      <w:szCs w:val="20"/>
    </w:rPr>
  </w:style>
  <w:style w:type="paragraph" w:customStyle="1" w:styleId="Style68">
    <w:name w:val="Style68"/>
    <w:basedOn w:val="Normal"/>
    <w:pPr>
      <w:spacing w:after="0" w:line="240" w:lineRule="auto"/>
    </w:pPr>
    <w:rPr>
      <w:rFonts w:ascii="Arial" w:eastAsia="Arial" w:hAnsi="Arial" w:cs="Arial"/>
      <w:sz w:val="20"/>
      <w:szCs w:val="20"/>
    </w:rPr>
  </w:style>
  <w:style w:type="paragraph" w:customStyle="1" w:styleId="Style73">
    <w:name w:val="Style73"/>
    <w:basedOn w:val="Normal"/>
    <w:pPr>
      <w:spacing w:after="0" w:line="240" w:lineRule="auto"/>
    </w:pPr>
    <w:rPr>
      <w:rFonts w:ascii="Arial" w:eastAsia="Arial" w:hAnsi="Arial" w:cs="Arial"/>
      <w:sz w:val="20"/>
      <w:szCs w:val="20"/>
    </w:rPr>
  </w:style>
  <w:style w:type="paragraph" w:customStyle="1" w:styleId="Style27">
    <w:name w:val="Style27"/>
    <w:basedOn w:val="Normal"/>
    <w:pPr>
      <w:spacing w:after="0" w:line="240" w:lineRule="auto"/>
    </w:pPr>
    <w:rPr>
      <w:rFonts w:ascii="Arial" w:eastAsia="Arial" w:hAnsi="Arial" w:cs="Arial"/>
      <w:sz w:val="20"/>
      <w:szCs w:val="20"/>
    </w:rPr>
  </w:style>
  <w:style w:type="paragraph" w:customStyle="1" w:styleId="Style28">
    <w:name w:val="Style28"/>
    <w:basedOn w:val="Normal"/>
    <w:pPr>
      <w:spacing w:after="0" w:line="240" w:lineRule="auto"/>
    </w:pPr>
    <w:rPr>
      <w:rFonts w:ascii="Arial" w:eastAsia="Arial" w:hAnsi="Arial" w:cs="Arial"/>
      <w:sz w:val="20"/>
      <w:szCs w:val="20"/>
    </w:rPr>
  </w:style>
  <w:style w:type="paragraph" w:customStyle="1" w:styleId="Style58">
    <w:name w:val="Style58"/>
    <w:basedOn w:val="Normal"/>
    <w:pPr>
      <w:spacing w:after="0" w:line="240" w:lineRule="auto"/>
    </w:pPr>
    <w:rPr>
      <w:rFonts w:ascii="Arial" w:eastAsia="Arial" w:hAnsi="Arial" w:cs="Arial"/>
      <w:sz w:val="20"/>
      <w:szCs w:val="20"/>
    </w:rPr>
  </w:style>
  <w:style w:type="paragraph" w:customStyle="1" w:styleId="Style30">
    <w:name w:val="Style30"/>
    <w:basedOn w:val="Normal"/>
    <w:pPr>
      <w:spacing w:after="0" w:line="240" w:lineRule="auto"/>
    </w:pPr>
    <w:rPr>
      <w:rFonts w:ascii="Arial" w:eastAsia="Arial" w:hAnsi="Arial" w:cs="Arial"/>
      <w:sz w:val="20"/>
      <w:szCs w:val="20"/>
    </w:rPr>
  </w:style>
  <w:style w:type="paragraph" w:customStyle="1" w:styleId="Style31">
    <w:name w:val="Style31"/>
    <w:basedOn w:val="Normal"/>
    <w:pPr>
      <w:spacing w:after="0" w:line="240" w:lineRule="auto"/>
    </w:pPr>
    <w:rPr>
      <w:rFonts w:ascii="Arial" w:eastAsia="Arial" w:hAnsi="Arial" w:cs="Arial"/>
      <w:sz w:val="20"/>
      <w:szCs w:val="20"/>
    </w:rPr>
  </w:style>
  <w:style w:type="paragraph" w:customStyle="1" w:styleId="Style41">
    <w:name w:val="Style41"/>
    <w:basedOn w:val="Normal"/>
    <w:pPr>
      <w:spacing w:after="0" w:line="240" w:lineRule="auto"/>
    </w:pPr>
    <w:rPr>
      <w:rFonts w:ascii="Arial" w:eastAsia="Arial" w:hAnsi="Arial" w:cs="Arial"/>
      <w:sz w:val="20"/>
      <w:szCs w:val="20"/>
    </w:rPr>
  </w:style>
  <w:style w:type="paragraph" w:customStyle="1" w:styleId="Style40">
    <w:name w:val="Style40"/>
    <w:basedOn w:val="Normal"/>
    <w:pPr>
      <w:spacing w:after="0" w:line="240" w:lineRule="auto"/>
    </w:pPr>
    <w:rPr>
      <w:rFonts w:ascii="Arial" w:eastAsia="Arial" w:hAnsi="Arial" w:cs="Arial"/>
      <w:sz w:val="20"/>
      <w:szCs w:val="20"/>
    </w:rPr>
  </w:style>
  <w:style w:type="paragraph" w:customStyle="1" w:styleId="Style39">
    <w:name w:val="Style39"/>
    <w:basedOn w:val="Normal"/>
    <w:pPr>
      <w:spacing w:after="0" w:line="240" w:lineRule="auto"/>
    </w:pPr>
    <w:rPr>
      <w:rFonts w:ascii="Arial" w:eastAsia="Arial" w:hAnsi="Arial" w:cs="Arial"/>
      <w:sz w:val="20"/>
      <w:szCs w:val="20"/>
    </w:rPr>
  </w:style>
  <w:style w:type="paragraph" w:customStyle="1" w:styleId="Style79">
    <w:name w:val="Style79"/>
    <w:basedOn w:val="Normal"/>
    <w:pPr>
      <w:spacing w:after="0" w:line="240" w:lineRule="auto"/>
    </w:pPr>
    <w:rPr>
      <w:rFonts w:ascii="Arial" w:eastAsia="Arial" w:hAnsi="Arial" w:cs="Arial"/>
      <w:sz w:val="20"/>
      <w:szCs w:val="20"/>
    </w:rPr>
  </w:style>
  <w:style w:type="paragraph" w:customStyle="1" w:styleId="Style37">
    <w:name w:val="Style37"/>
    <w:basedOn w:val="Normal"/>
    <w:pPr>
      <w:spacing w:after="0" w:line="240" w:lineRule="auto"/>
    </w:pPr>
    <w:rPr>
      <w:rFonts w:ascii="Arial" w:eastAsia="Arial" w:hAnsi="Arial" w:cs="Arial"/>
      <w:sz w:val="20"/>
      <w:szCs w:val="20"/>
    </w:rPr>
  </w:style>
  <w:style w:type="paragraph" w:customStyle="1" w:styleId="Style74">
    <w:name w:val="Style74"/>
    <w:basedOn w:val="Normal"/>
    <w:pPr>
      <w:spacing w:after="0" w:line="240" w:lineRule="auto"/>
    </w:pPr>
    <w:rPr>
      <w:rFonts w:ascii="Arial" w:eastAsia="Arial" w:hAnsi="Arial" w:cs="Arial"/>
      <w:sz w:val="20"/>
      <w:szCs w:val="20"/>
    </w:rPr>
  </w:style>
  <w:style w:type="paragraph" w:customStyle="1" w:styleId="Style72">
    <w:name w:val="Style72"/>
    <w:basedOn w:val="Normal"/>
    <w:pPr>
      <w:spacing w:after="0" w:line="240" w:lineRule="auto"/>
    </w:pPr>
    <w:rPr>
      <w:rFonts w:ascii="Arial" w:eastAsia="Arial" w:hAnsi="Arial" w:cs="Arial"/>
      <w:sz w:val="20"/>
      <w:szCs w:val="20"/>
    </w:rPr>
  </w:style>
  <w:style w:type="character" w:customStyle="1" w:styleId="CharStyle3">
    <w:name w:val="CharStyle3"/>
    <w:basedOn w:val="DefaultParagraphFont"/>
    <w:rPr>
      <w:rFonts w:ascii="Arial" w:eastAsia="Arial" w:hAnsi="Arial" w:cs="Arial"/>
      <w:b w:val="0"/>
      <w:bCs w:val="0"/>
      <w:i w:val="0"/>
      <w:iCs w:val="0"/>
      <w:smallCaps w:val="0"/>
      <w:sz w:val="56"/>
      <w:szCs w:val="56"/>
    </w:rPr>
  </w:style>
  <w:style w:type="character" w:customStyle="1" w:styleId="CharStyle5">
    <w:name w:val="CharStyle5"/>
    <w:basedOn w:val="DefaultParagraphFont"/>
    <w:rPr>
      <w:rFonts w:ascii="Arial" w:eastAsia="Arial" w:hAnsi="Arial" w:cs="Arial"/>
      <w:b w:val="0"/>
      <w:bCs w:val="0"/>
      <w:i w:val="0"/>
      <w:iCs w:val="0"/>
      <w:smallCaps w:val="0"/>
      <w:sz w:val="26"/>
      <w:szCs w:val="26"/>
    </w:rPr>
  </w:style>
  <w:style w:type="character" w:customStyle="1" w:styleId="CharStyle11">
    <w:name w:val="CharStyle11"/>
    <w:basedOn w:val="DefaultParagraphFont"/>
    <w:rPr>
      <w:rFonts w:ascii="Arial" w:eastAsia="Arial" w:hAnsi="Arial" w:cs="Arial"/>
      <w:b/>
      <w:bCs/>
      <w:i w:val="0"/>
      <w:iCs w:val="0"/>
      <w:smallCaps w:val="0"/>
      <w:sz w:val="84"/>
      <w:szCs w:val="84"/>
    </w:rPr>
  </w:style>
  <w:style w:type="character" w:customStyle="1" w:styleId="CharStyle12">
    <w:name w:val="CharStyle12"/>
    <w:basedOn w:val="DefaultParagraphFont"/>
    <w:rPr>
      <w:rFonts w:ascii="Arial" w:eastAsia="Arial" w:hAnsi="Arial" w:cs="Arial"/>
      <w:b w:val="0"/>
      <w:bCs w:val="0"/>
      <w:i w:val="0"/>
      <w:iCs w:val="0"/>
      <w:smallCaps w:val="0"/>
      <w:sz w:val="44"/>
      <w:szCs w:val="44"/>
    </w:rPr>
  </w:style>
  <w:style w:type="character" w:customStyle="1" w:styleId="CharStyle13">
    <w:name w:val="CharStyle13"/>
    <w:basedOn w:val="DefaultParagraphFont"/>
    <w:rPr>
      <w:rFonts w:ascii="Arial" w:eastAsia="Arial" w:hAnsi="Arial" w:cs="Arial"/>
      <w:b/>
      <w:bCs/>
      <w:i w:val="0"/>
      <w:iCs w:val="0"/>
      <w:smallCaps w:val="0"/>
      <w:sz w:val="32"/>
      <w:szCs w:val="32"/>
    </w:rPr>
  </w:style>
  <w:style w:type="character" w:customStyle="1" w:styleId="CharStyle19">
    <w:name w:val="CharStyle19"/>
    <w:basedOn w:val="DefaultParagraphFont"/>
    <w:rPr>
      <w:rFonts w:ascii="Arial" w:eastAsia="Arial" w:hAnsi="Arial" w:cs="Arial"/>
      <w:b/>
      <w:bCs/>
      <w:i w:val="0"/>
      <w:iCs w:val="0"/>
      <w:smallCaps w:val="0"/>
      <w:sz w:val="38"/>
      <w:szCs w:val="38"/>
    </w:rPr>
  </w:style>
  <w:style w:type="character" w:customStyle="1" w:styleId="CharStyle21">
    <w:name w:val="CharStyle21"/>
    <w:basedOn w:val="DefaultParagraphFont"/>
    <w:rPr>
      <w:rFonts w:ascii="Lucida Sans Unicode" w:eastAsia="Lucida Sans Unicode" w:hAnsi="Lucida Sans Unicode" w:cs="Lucida Sans Unicode"/>
      <w:b w:val="0"/>
      <w:bCs w:val="0"/>
      <w:i w:val="0"/>
      <w:iCs w:val="0"/>
      <w:smallCaps w:val="0"/>
      <w:sz w:val="24"/>
      <w:szCs w:val="24"/>
    </w:rPr>
  </w:style>
  <w:style w:type="character" w:customStyle="1" w:styleId="CharStyle25">
    <w:name w:val="CharStyle25"/>
    <w:basedOn w:val="DefaultParagraphFont"/>
    <w:rPr>
      <w:rFonts w:ascii="Arial" w:eastAsia="Arial" w:hAnsi="Arial" w:cs="Arial"/>
      <w:b/>
      <w:bCs/>
      <w:i w:val="0"/>
      <w:iCs w:val="0"/>
      <w:smallCaps w:val="0"/>
      <w:sz w:val="72"/>
      <w:szCs w:val="72"/>
    </w:rPr>
  </w:style>
  <w:style w:type="character" w:customStyle="1" w:styleId="CharStyle26">
    <w:name w:val="CharStyle26"/>
    <w:basedOn w:val="DefaultParagraphFont"/>
    <w:rPr>
      <w:rFonts w:ascii="Arial" w:eastAsia="Arial" w:hAnsi="Arial" w:cs="Arial"/>
      <w:b w:val="0"/>
      <w:bCs w:val="0"/>
      <w:i w:val="0"/>
      <w:iCs w:val="0"/>
      <w:smallCaps w:val="0"/>
      <w:sz w:val="32"/>
      <w:szCs w:val="32"/>
    </w:rPr>
  </w:style>
  <w:style w:type="character" w:customStyle="1" w:styleId="CharStyle31">
    <w:name w:val="CharStyle31"/>
    <w:basedOn w:val="DefaultParagraphFont"/>
    <w:rPr>
      <w:rFonts w:ascii="Arial" w:eastAsia="Arial" w:hAnsi="Arial" w:cs="Arial"/>
      <w:b/>
      <w:bCs/>
      <w:i w:val="0"/>
      <w:iCs w:val="0"/>
      <w:smallCaps w:val="0"/>
      <w:sz w:val="58"/>
      <w:szCs w:val="58"/>
    </w:rPr>
  </w:style>
  <w:style w:type="character" w:customStyle="1" w:styleId="CharStyle38">
    <w:name w:val="CharStyle38"/>
    <w:basedOn w:val="DefaultParagraphFont"/>
    <w:rPr>
      <w:rFonts w:ascii="Arial" w:eastAsia="Arial" w:hAnsi="Arial" w:cs="Arial"/>
      <w:b/>
      <w:bCs/>
      <w:i w:val="0"/>
      <w:iCs w:val="0"/>
      <w:smallCaps w:val="0"/>
      <w:sz w:val="50"/>
      <w:szCs w:val="50"/>
    </w:rPr>
  </w:style>
  <w:style w:type="character" w:customStyle="1" w:styleId="CharStyle39">
    <w:name w:val="CharStyle39"/>
    <w:basedOn w:val="DefaultParagraphFont"/>
    <w:rPr>
      <w:rFonts w:ascii="Arial" w:eastAsia="Arial" w:hAnsi="Arial" w:cs="Arial"/>
      <w:b/>
      <w:bCs/>
      <w:i w:val="0"/>
      <w:iCs w:val="0"/>
      <w:smallCaps w:val="0"/>
      <w:sz w:val="12"/>
      <w:szCs w:val="12"/>
    </w:rPr>
  </w:style>
  <w:style w:type="character" w:customStyle="1" w:styleId="CharStyle40">
    <w:name w:val="CharStyle40"/>
    <w:basedOn w:val="DefaultParagraphFont"/>
    <w:rPr>
      <w:rFonts w:ascii="Arial" w:eastAsia="Arial" w:hAnsi="Arial" w:cs="Arial"/>
      <w:b w:val="0"/>
      <w:bCs w:val="0"/>
      <w:i w:val="0"/>
      <w:iCs w:val="0"/>
      <w:smallCaps w:val="0"/>
      <w:sz w:val="12"/>
      <w:szCs w:val="12"/>
    </w:rPr>
  </w:style>
  <w:style w:type="character" w:customStyle="1" w:styleId="CharStyle41">
    <w:name w:val="CharStyle41"/>
    <w:basedOn w:val="DefaultParagraphFont"/>
    <w:rPr>
      <w:rFonts w:ascii="Arial" w:eastAsia="Arial" w:hAnsi="Arial" w:cs="Arial"/>
      <w:b w:val="0"/>
      <w:bCs w:val="0"/>
      <w:i/>
      <w:iCs/>
      <w:smallCaps w:val="0"/>
      <w:sz w:val="12"/>
      <w:szCs w:val="12"/>
    </w:rPr>
  </w:style>
  <w:style w:type="character" w:customStyle="1" w:styleId="Heading1Char">
    <w:name w:val="Heading 1 Char"/>
    <w:basedOn w:val="DefaultParagraphFont"/>
    <w:link w:val="Heading1"/>
    <w:uiPriority w:val="9"/>
    <w:rsid w:val="00194E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4E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94E1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96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Yellow with Grayscale Photos Photographer General Media Kit</vt:lpstr>
    </vt:vector>
  </TitlesOfParts>
  <Company>Carleton University</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with Grayscale Photos Photographer General Media Kit</dc:title>
  <dc:subject/>
  <dc:creator>Shannon Prendergast</dc:creator>
  <cp:keywords>DADBR-J16Ys</cp:keywords>
  <cp:lastModifiedBy>Kathleen Hewak</cp:lastModifiedBy>
  <cp:revision>2</cp:revision>
  <dcterms:created xsi:type="dcterms:W3CDTF">2019-12-06T18:29:00Z</dcterms:created>
  <dcterms:modified xsi:type="dcterms:W3CDTF">2019-12-06T18:29:00Z</dcterms:modified>
</cp:coreProperties>
</file>