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4E58" w14:textId="42E7D4E2" w:rsidR="004C7203" w:rsidRPr="00C77918" w:rsidRDefault="004C7203" w:rsidP="00EE34B2">
      <w:pPr>
        <w:pStyle w:val="NormalWeb"/>
        <w:rPr>
          <w:rFonts w:ascii="Arial" w:hAnsi="Arial" w:cs="Arial"/>
          <w:lang w:val="en-CA"/>
        </w:rPr>
      </w:pPr>
      <w:r w:rsidRPr="00C77918"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32CD0B35" wp14:editId="7780609E">
            <wp:simplePos x="0" y="0"/>
            <wp:positionH relativeFrom="column">
              <wp:posOffset>-834602</wp:posOffset>
            </wp:positionH>
            <wp:positionV relativeFrom="paragraph">
              <wp:posOffset>-668867</wp:posOffset>
            </wp:positionV>
            <wp:extent cx="7291496" cy="852797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" r="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496" cy="8527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A84AC" w14:textId="255785AD" w:rsidR="004C7203" w:rsidRPr="00C77918" w:rsidRDefault="004C7203" w:rsidP="00EE34B2">
      <w:pPr>
        <w:pStyle w:val="NormalWeb"/>
        <w:rPr>
          <w:lang w:val="en-CA"/>
        </w:rPr>
      </w:pPr>
    </w:p>
    <w:p w14:paraId="50609A3E" w14:textId="06EAD46A" w:rsidR="004C7203" w:rsidRPr="00C77918" w:rsidRDefault="004C7203" w:rsidP="00EE34B2">
      <w:pPr>
        <w:rPr>
          <w:sz w:val="21"/>
          <w:szCs w:val="21"/>
          <w:lang w:val="en-CA"/>
        </w:rPr>
      </w:pPr>
      <w:r w:rsidRPr="00C77918">
        <w:rPr>
          <w:szCs w:val="11"/>
          <w:lang w:val="en-CA"/>
        </w:rPr>
        <w:br/>
      </w:r>
    </w:p>
    <w:p w14:paraId="250A1BC2" w14:textId="79E392CA" w:rsidR="004C7203" w:rsidRPr="00C77918" w:rsidRDefault="00DA28A6" w:rsidP="00EE34B2">
      <w:pPr>
        <w:pStyle w:val="NormalWeb"/>
        <w:rPr>
          <w:lang w:val="en-CA"/>
        </w:rPr>
      </w:pPr>
      <w:r w:rsidRPr="00C7791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71D33" wp14:editId="673D27C8">
                <wp:simplePos x="0" y="0"/>
                <wp:positionH relativeFrom="column">
                  <wp:posOffset>490855</wp:posOffset>
                </wp:positionH>
                <wp:positionV relativeFrom="paragraph">
                  <wp:posOffset>90461</wp:posOffset>
                </wp:positionV>
                <wp:extent cx="5685155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5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44AA9" w14:textId="4F9B9B79" w:rsidR="00315EDC" w:rsidRPr="00583C8C" w:rsidRDefault="00D25237" w:rsidP="00583C8C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CA"/>
                              </w:rPr>
                              <w:t>Paper t</w:t>
                            </w:r>
                            <w:r w:rsidR="00F31E05">
                              <w:rPr>
                                <w:b/>
                                <w:bCs/>
                                <w:sz w:val="26"/>
                                <w:szCs w:val="26"/>
                                <w:lang w:val="en-CA"/>
                              </w:rPr>
                              <w:t>itle</w:t>
                            </w:r>
                            <w:r w:rsidR="00315EDC" w:rsidRPr="00C77918">
                              <w:rPr>
                                <w:lang w:val="en-CA"/>
                              </w:rPr>
                              <w:br/>
                            </w:r>
                            <w:r w:rsidR="00315EDC" w:rsidRPr="00C77918">
                              <w:rPr>
                                <w:lang w:val="en-CA"/>
                              </w:rPr>
                              <w:br/>
                            </w:r>
                            <w:r w:rsidR="00F31E05">
                              <w:rPr>
                                <w:b/>
                                <w:bCs/>
                              </w:rPr>
                              <w:t>Author 1</w:t>
                            </w:r>
                            <w:r w:rsidR="00B77A60">
                              <w:rPr>
                                <w:b/>
                                <w:bCs/>
                              </w:rPr>
                              <w:t xml:space="preserve"> full name</w:t>
                            </w:r>
                            <w:r w:rsidR="00F31E05">
                              <w:rPr>
                                <w:b/>
                                <w:bCs/>
                              </w:rPr>
                              <w:t xml:space="preserve"> &amp; Author 2</w:t>
                            </w:r>
                            <w:r w:rsidR="00B77A60">
                              <w:rPr>
                                <w:b/>
                                <w:bCs/>
                              </w:rPr>
                              <w:t xml:space="preserve"> full name</w:t>
                            </w:r>
                          </w:p>
                          <w:p w14:paraId="316F1BFB" w14:textId="28E5D884" w:rsidR="00315EDC" w:rsidRPr="00DA28A6" w:rsidRDefault="00315EDC" w:rsidP="003E47BA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A101DC">
                              <w:rPr>
                                <w:lang w:val="en-CA"/>
                              </w:rPr>
                              <w:t xml:space="preserve">Working Paper No. </w:t>
                            </w:r>
                            <w:r w:rsidR="00F31E05">
                              <w:rPr>
                                <w:lang w:val="en-CA"/>
                              </w:rPr>
                              <w:t>YYYY/##</w:t>
                            </w:r>
                          </w:p>
                          <w:p w14:paraId="4A9F43DA" w14:textId="58611A9F" w:rsidR="00315EDC" w:rsidRPr="00A101DC" w:rsidRDefault="00F31E05" w:rsidP="003E47BA">
                            <w:pPr>
                              <w:jc w:val="right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Month</w:t>
                            </w:r>
                            <w:r w:rsidR="003A33F3"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71D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.65pt;margin-top:7.1pt;width:447.6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" filled="f" stroked="f" strokeweight=".5pt">
                <v:textbox>
                  <w:txbxContent>
                    <w:p w14:paraId="29544AA9" w14:textId="4F9B9B79" w:rsidR="00315EDC" w:rsidRPr="00583C8C" w:rsidRDefault="00D25237" w:rsidP="00583C8C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en-CA"/>
                        </w:rPr>
                        <w:t>Paper t</w:t>
                      </w:r>
                      <w:r w:rsidR="00F31E05">
                        <w:rPr>
                          <w:b/>
                          <w:bCs/>
                          <w:sz w:val="26"/>
                          <w:szCs w:val="26"/>
                          <w:lang w:val="en-CA"/>
                        </w:rPr>
                        <w:t>itle</w:t>
                      </w:r>
                      <w:r w:rsidR="00315EDC" w:rsidRPr="00C77918">
                        <w:rPr>
                          <w:lang w:val="en-CA"/>
                        </w:rPr>
                        <w:br/>
                      </w:r>
                      <w:r w:rsidR="00315EDC" w:rsidRPr="00C77918">
                        <w:rPr>
                          <w:lang w:val="en-CA"/>
                        </w:rPr>
                        <w:br/>
                      </w:r>
                      <w:r w:rsidR="00F31E05">
                        <w:rPr>
                          <w:b/>
                          <w:bCs/>
                        </w:rPr>
                        <w:t>Author 1</w:t>
                      </w:r>
                      <w:r w:rsidR="00B77A60">
                        <w:rPr>
                          <w:b/>
                          <w:bCs/>
                        </w:rPr>
                        <w:t xml:space="preserve"> full name</w:t>
                      </w:r>
                      <w:r w:rsidR="00F31E05">
                        <w:rPr>
                          <w:b/>
                          <w:bCs/>
                        </w:rPr>
                        <w:t xml:space="preserve"> &amp; Author 2</w:t>
                      </w:r>
                      <w:r w:rsidR="00B77A60">
                        <w:rPr>
                          <w:b/>
                          <w:bCs/>
                        </w:rPr>
                        <w:t xml:space="preserve"> full name</w:t>
                      </w:r>
                    </w:p>
                    <w:p w14:paraId="316F1BFB" w14:textId="28E5D884" w:rsidR="00315EDC" w:rsidRPr="00DA28A6" w:rsidRDefault="00315EDC" w:rsidP="003E47BA">
                      <w:pPr>
                        <w:jc w:val="right"/>
                        <w:rPr>
                          <w:b/>
                          <w:bCs/>
                          <w:i/>
                          <w:sz w:val="26"/>
                          <w:szCs w:val="26"/>
                          <w:lang w:val="en-AU"/>
                        </w:rPr>
                      </w:pPr>
                      <w:r w:rsidRPr="00A101DC">
                        <w:rPr>
                          <w:lang w:val="en-CA"/>
                        </w:rPr>
                        <w:t xml:space="preserve">Working Paper No. </w:t>
                      </w:r>
                      <w:r w:rsidR="00F31E05">
                        <w:rPr>
                          <w:lang w:val="en-CA"/>
                        </w:rPr>
                        <w:t>YYYY/##</w:t>
                      </w:r>
                    </w:p>
                    <w:p w14:paraId="4A9F43DA" w14:textId="58611A9F" w:rsidR="00315EDC" w:rsidRPr="00A101DC" w:rsidRDefault="00F31E05" w:rsidP="003E47BA">
                      <w:pPr>
                        <w:jc w:val="right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Month</w:t>
                      </w:r>
                      <w:r w:rsidR="003A33F3"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YYYY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7B626" w14:textId="77777777" w:rsidR="004C7203" w:rsidRPr="00C77918" w:rsidRDefault="004C7203" w:rsidP="00EE34B2">
      <w:pPr>
        <w:pStyle w:val="NormalWeb"/>
        <w:rPr>
          <w:lang w:val="en-CA"/>
        </w:rPr>
      </w:pPr>
    </w:p>
    <w:p w14:paraId="61738D05" w14:textId="77777777" w:rsidR="004C7203" w:rsidRPr="00C77918" w:rsidRDefault="004C7203" w:rsidP="00EE34B2">
      <w:pPr>
        <w:pStyle w:val="NormalWeb"/>
        <w:rPr>
          <w:lang w:val="en-CA"/>
        </w:rPr>
      </w:pPr>
    </w:p>
    <w:p w14:paraId="28F5E204" w14:textId="77777777" w:rsidR="004C7203" w:rsidRPr="00C77918" w:rsidRDefault="004C7203" w:rsidP="00EE34B2">
      <w:pPr>
        <w:pStyle w:val="NormalWeb"/>
        <w:rPr>
          <w:lang w:val="en-CA"/>
        </w:rPr>
      </w:pPr>
    </w:p>
    <w:p w14:paraId="7BEC8E30" w14:textId="77777777" w:rsidR="004C7203" w:rsidRPr="00C77918" w:rsidRDefault="004C7203" w:rsidP="00EE34B2">
      <w:pPr>
        <w:pStyle w:val="NormalWeb"/>
        <w:rPr>
          <w:lang w:val="en-CA"/>
        </w:rPr>
      </w:pPr>
    </w:p>
    <w:p w14:paraId="3D17C65E" w14:textId="77777777" w:rsidR="004C7203" w:rsidRPr="00C77918" w:rsidRDefault="004C7203" w:rsidP="00EE34B2">
      <w:pPr>
        <w:pStyle w:val="NormalWeb"/>
        <w:rPr>
          <w:lang w:val="en-CA"/>
        </w:rPr>
      </w:pPr>
    </w:p>
    <w:p w14:paraId="5421D299" w14:textId="13077DDE" w:rsidR="004C7203" w:rsidRPr="00C77918" w:rsidRDefault="00D83CE9" w:rsidP="00EE34B2">
      <w:pPr>
        <w:pStyle w:val="NormalWeb"/>
        <w:rPr>
          <w:lang w:val="en-CA"/>
        </w:rPr>
      </w:pPr>
      <w:r>
        <w:rPr>
          <w:lang w:val="en-CA"/>
        </w:rPr>
        <w:softHyphen/>
      </w:r>
    </w:p>
    <w:p w14:paraId="3099183E" w14:textId="77777777" w:rsidR="004C7203" w:rsidRPr="00C77918" w:rsidRDefault="004C7203" w:rsidP="00EE34B2">
      <w:pPr>
        <w:pStyle w:val="NormalWeb"/>
        <w:rPr>
          <w:lang w:val="en-CA"/>
        </w:rPr>
      </w:pPr>
    </w:p>
    <w:p w14:paraId="7C43C222" w14:textId="6954086A" w:rsidR="004C7203" w:rsidRPr="00C77918" w:rsidRDefault="004C7203" w:rsidP="00EE34B2">
      <w:pPr>
        <w:pStyle w:val="NormalWeb"/>
        <w:rPr>
          <w:lang w:val="en-CA"/>
        </w:rPr>
      </w:pPr>
    </w:p>
    <w:p w14:paraId="4E7B9AB8" w14:textId="51E325E7" w:rsidR="004C7203" w:rsidRPr="00C77918" w:rsidRDefault="004C7203" w:rsidP="00EE34B2">
      <w:pPr>
        <w:pStyle w:val="NormalWeb"/>
        <w:rPr>
          <w:lang w:val="en-CA"/>
        </w:rPr>
      </w:pPr>
    </w:p>
    <w:p w14:paraId="76EB7529" w14:textId="34C3A153" w:rsidR="004C7203" w:rsidRPr="00C77918" w:rsidRDefault="004C7203" w:rsidP="00EE34B2">
      <w:pPr>
        <w:pStyle w:val="NormalWeb"/>
        <w:rPr>
          <w:lang w:val="en-CA"/>
        </w:rPr>
      </w:pPr>
    </w:p>
    <w:p w14:paraId="41FA8A73" w14:textId="6BDEF91E" w:rsidR="004C7203" w:rsidRPr="00C77918" w:rsidRDefault="004C7203" w:rsidP="00EE34B2">
      <w:pPr>
        <w:pStyle w:val="NormalWeb"/>
        <w:rPr>
          <w:lang w:val="en-CA"/>
        </w:rPr>
      </w:pPr>
    </w:p>
    <w:p w14:paraId="439E2EA0" w14:textId="4CE23C35" w:rsidR="004C7203" w:rsidRPr="00C77918" w:rsidRDefault="004C7203" w:rsidP="00EE34B2">
      <w:pPr>
        <w:pStyle w:val="NormalWeb"/>
        <w:rPr>
          <w:lang w:val="en-CA"/>
        </w:rPr>
      </w:pPr>
    </w:p>
    <w:p w14:paraId="266F8997" w14:textId="1E2C99CB" w:rsidR="004C7203" w:rsidRPr="00C77918" w:rsidRDefault="00A101DC" w:rsidP="00EE34B2">
      <w:pPr>
        <w:pStyle w:val="NormalWeb"/>
        <w:rPr>
          <w:lang w:val="en-CA"/>
        </w:rPr>
      </w:pPr>
      <w:r w:rsidRPr="00C7791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A33C9" wp14:editId="18ED4324">
                <wp:simplePos x="0" y="0"/>
                <wp:positionH relativeFrom="column">
                  <wp:posOffset>644525</wp:posOffset>
                </wp:positionH>
                <wp:positionV relativeFrom="paragraph">
                  <wp:posOffset>312420</wp:posOffset>
                </wp:positionV>
                <wp:extent cx="5720715" cy="168592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1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2E3DE" w14:textId="6BA035E2" w:rsidR="00315EDC" w:rsidRPr="008D7F3A" w:rsidRDefault="00315EDC" w:rsidP="00A101DC">
                            <w:pPr>
                              <w:pStyle w:val="NormalWeb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D7F3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The </w:t>
                            </w:r>
                            <w:r w:rsidRPr="008D7F3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Working Papers </w:t>
                            </w:r>
                            <w:r w:rsidRPr="008D7F3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Series is produced jointly by the </w:t>
                            </w:r>
                            <w:r w:rsidRPr="008D7F3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="00313FC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Toronto Metropolitan </w:t>
                            </w:r>
                            <w:r w:rsidRPr="008D7F3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Centre for Immigration and Settlement (</w:t>
                            </w:r>
                            <w:r w:rsidR="00313FC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TM</w:t>
                            </w:r>
                            <w:r w:rsidRPr="008D7F3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CIS) </w:t>
                            </w:r>
                            <w:r w:rsidRPr="008D7F3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 xml:space="preserve">and the CERC in Migration and Integration </w:t>
                            </w:r>
                          </w:p>
                          <w:p w14:paraId="73CC99E8" w14:textId="18E055FD" w:rsidR="00315EDC" w:rsidRPr="008D7F3A" w:rsidRDefault="00315EDC" w:rsidP="00A101DC">
                            <w:pPr>
                              <w:spacing w:before="3" w:line="264" w:lineRule="auto"/>
                              <w:ind w:left="426" w:right="4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D7F3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www.</w:t>
                            </w:r>
                            <w:r w:rsidR="00313FC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torontomu</w:t>
                            </w:r>
                            <w:r w:rsidRPr="008D7F3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.ca/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centre-for-immigration-and-settlement</w:t>
                            </w:r>
                          </w:p>
                          <w:p w14:paraId="0B394675" w14:textId="698D1ABF" w:rsidR="00315EDC" w:rsidRPr="008D7F3A" w:rsidRDefault="00315EDC" w:rsidP="00A101DC">
                            <w:pPr>
                              <w:spacing w:before="3" w:line="264" w:lineRule="auto"/>
                              <w:ind w:left="426" w:right="4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D7F3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www.</w:t>
                            </w:r>
                            <w:r w:rsidR="00313FC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torontomu</w:t>
                            </w:r>
                            <w:r w:rsidRPr="008D7F3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.ca/cerc-migration</w:t>
                            </w:r>
                          </w:p>
                          <w:p w14:paraId="7F800A14" w14:textId="39ACC088" w:rsidR="00315EDC" w:rsidRPr="008D7F3A" w:rsidRDefault="00315EDC" w:rsidP="00EE3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33C9" id="Text Box 13" o:spid="_x0000_s1027" type="#_x0000_t202" style="position:absolute;left:0;text-align:left;margin-left:50.75pt;margin-top:24.6pt;width:450.4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" filled="f" stroked="f" strokeweight=".5pt">
                <v:textbox>
                  <w:txbxContent>
                    <w:p w14:paraId="3362E3DE" w14:textId="6BA035E2" w:rsidR="00315EDC" w:rsidRPr="008D7F3A" w:rsidRDefault="00315EDC" w:rsidP="00A101DC">
                      <w:pPr>
                        <w:pStyle w:val="NormalWeb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8D7F3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The </w:t>
                      </w:r>
                      <w:r w:rsidRPr="008D7F3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Working Papers </w:t>
                      </w:r>
                      <w:r w:rsidRPr="008D7F3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Series is produced jointly by the </w:t>
                      </w:r>
                      <w:r w:rsidRPr="008D7F3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r/>
                      </w:r>
                      <w:r w:rsidR="00313FC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Toronto Metropolitan </w:t>
                      </w:r>
                      <w:r w:rsidRPr="008D7F3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Centre for Immigration and Settlement (</w:t>
                      </w:r>
                      <w:r w:rsidR="00313FC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TM</w:t>
                      </w:r>
                      <w:r w:rsidRPr="008D7F3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CIS) </w:t>
                      </w:r>
                      <w:r w:rsidRPr="008D7F3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r/>
                        <w:t xml:space="preserve">and the CERC in Migration and Integration </w:t>
                      </w:r>
                    </w:p>
                    <w:p w14:paraId="73CC99E8" w14:textId="18E055FD" w:rsidR="00315EDC" w:rsidRPr="008D7F3A" w:rsidRDefault="00315EDC" w:rsidP="00A101DC">
                      <w:pPr>
                        <w:spacing w:before="3" w:line="264" w:lineRule="auto"/>
                        <w:ind w:left="426" w:right="40"/>
                        <w:jc w:val="righ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D7F3A">
                        <w:rPr>
                          <w:b/>
                          <w:bCs/>
                          <w:color w:val="FFFFFF" w:themeColor="background1"/>
                        </w:rPr>
                        <w:t>www.</w:t>
                      </w:r>
                      <w:r w:rsidR="00313FC6">
                        <w:rPr>
                          <w:b/>
                          <w:bCs/>
                          <w:color w:val="FFFFFF" w:themeColor="background1"/>
                        </w:rPr>
                        <w:t>torontomu</w:t>
                      </w:r>
                      <w:r w:rsidRPr="008D7F3A">
                        <w:rPr>
                          <w:b/>
                          <w:bCs/>
                          <w:color w:val="FFFFFF" w:themeColor="background1"/>
                        </w:rPr>
                        <w:t>.ca/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centre-for-immigration-and-settlement</w:t>
                      </w:r>
                    </w:p>
                    <w:p w14:paraId="0B394675" w14:textId="698D1ABF" w:rsidR="00315EDC" w:rsidRPr="008D7F3A" w:rsidRDefault="00315EDC" w:rsidP="00A101DC">
                      <w:pPr>
                        <w:spacing w:before="3" w:line="264" w:lineRule="auto"/>
                        <w:ind w:left="426" w:right="40"/>
                        <w:jc w:val="righ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D7F3A">
                        <w:rPr>
                          <w:b/>
                          <w:bCs/>
                          <w:color w:val="FFFFFF" w:themeColor="background1"/>
                        </w:rPr>
                        <w:t>www.</w:t>
                      </w:r>
                      <w:r w:rsidR="00313FC6">
                        <w:rPr>
                          <w:b/>
                          <w:bCs/>
                          <w:color w:val="FFFFFF" w:themeColor="background1"/>
                        </w:rPr>
                        <w:t>torontomu</w:t>
                      </w:r>
                      <w:r w:rsidRPr="008D7F3A">
                        <w:rPr>
                          <w:b/>
                          <w:bCs/>
                          <w:color w:val="FFFFFF" w:themeColor="background1"/>
                        </w:rPr>
                        <w:t>.ca/cerc-migration</w:t>
                      </w:r>
                    </w:p>
                    <w:p w14:paraId="7F800A14" w14:textId="39ACC088" w:rsidR="00315EDC" w:rsidRPr="008D7F3A" w:rsidRDefault="00315EDC" w:rsidP="00EE34B2"/>
                  </w:txbxContent>
                </v:textbox>
                <w10:wrap type="square"/>
              </v:shape>
            </w:pict>
          </mc:Fallback>
        </mc:AlternateContent>
      </w:r>
    </w:p>
    <w:p w14:paraId="1FFE3B0D" w14:textId="4B53562E" w:rsidR="004C7203" w:rsidRPr="00C77918" w:rsidRDefault="004C7203" w:rsidP="00EE34B2">
      <w:pPr>
        <w:pStyle w:val="NormalWeb"/>
        <w:rPr>
          <w:lang w:val="en-CA"/>
        </w:rPr>
      </w:pPr>
    </w:p>
    <w:p w14:paraId="772C295A" w14:textId="75519DE9" w:rsidR="004C7203" w:rsidRPr="00C77918" w:rsidRDefault="00B67889" w:rsidP="00EE34B2">
      <w:pPr>
        <w:pStyle w:val="NormalWeb"/>
        <w:rPr>
          <w:lang w:val="en-CA"/>
        </w:rPr>
        <w:sectPr w:rsidR="004C7203" w:rsidRPr="00C77918" w:rsidSect="008D47F1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01" w:bottom="1440" w:left="1701" w:header="709" w:footer="709" w:gutter="0"/>
          <w:pgNumType w:fmt="lowerRoman" w:start="1"/>
          <w:cols w:space="708"/>
          <w:docGrid w:linePitch="360"/>
        </w:sectPr>
      </w:pPr>
      <w:r w:rsidRPr="005F226B">
        <w:rPr>
          <w:noProof/>
          <w:lang w:val="en-CA"/>
        </w:rPr>
        <w:drawing>
          <wp:anchor distT="0" distB="0" distL="114300" distR="114300" simplePos="0" relativeHeight="251674624" behindDoc="1" locked="0" layoutInCell="1" allowOverlap="1" wp14:anchorId="24753C04" wp14:editId="1AAD47F6">
            <wp:simplePos x="0" y="0"/>
            <wp:positionH relativeFrom="column">
              <wp:posOffset>860327</wp:posOffset>
            </wp:positionH>
            <wp:positionV relativeFrom="paragraph">
              <wp:posOffset>1673225</wp:posOffset>
            </wp:positionV>
            <wp:extent cx="3903784" cy="632805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784" cy="63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203" w:rsidRPr="00C77918">
        <w:rPr>
          <w:lang w:val="en-CA"/>
        </w:rPr>
        <w:br/>
      </w:r>
      <w:r w:rsidR="004C7203" w:rsidRPr="00C77918">
        <w:rPr>
          <w:lang w:val="en-CA"/>
        </w:rPr>
        <w:br/>
      </w:r>
    </w:p>
    <w:p w14:paraId="743B5468" w14:textId="30D82F18" w:rsidR="004C7203" w:rsidRPr="00A101DC" w:rsidRDefault="004C7203" w:rsidP="00A101DC">
      <w:pPr>
        <w:pStyle w:val="NormalWeb"/>
        <w:jc w:val="center"/>
        <w:rPr>
          <w:rFonts w:ascii="Arial" w:hAnsi="Arial" w:cs="Arial"/>
          <w:i/>
          <w:iCs/>
          <w:lang w:val="en-CA"/>
        </w:rPr>
      </w:pPr>
      <w:r w:rsidRPr="00A101DC">
        <w:rPr>
          <w:rFonts w:ascii="Arial" w:hAnsi="Arial" w:cs="Arial"/>
          <w:b/>
          <w:bCs/>
          <w:lang w:val="en-CA"/>
        </w:rPr>
        <w:lastRenderedPageBreak/>
        <w:t>Working Paper</w:t>
      </w:r>
      <w:r w:rsidRPr="00A101DC">
        <w:rPr>
          <w:rFonts w:ascii="Arial" w:hAnsi="Arial" w:cs="Arial"/>
          <w:b/>
          <w:bCs/>
          <w:i/>
          <w:iCs/>
          <w:lang w:val="en-CA"/>
        </w:rPr>
        <w:br/>
      </w:r>
      <w:r w:rsidRPr="00A101DC">
        <w:rPr>
          <w:rFonts w:ascii="Arial" w:hAnsi="Arial" w:cs="Arial"/>
          <w:i/>
          <w:iCs/>
          <w:lang w:val="en-CA"/>
        </w:rPr>
        <w:br/>
      </w:r>
      <w:r w:rsidRPr="00F31E05">
        <w:rPr>
          <w:rFonts w:ascii="Arial" w:hAnsi="Arial" w:cs="Arial"/>
          <w:lang w:val="en-CA"/>
        </w:rPr>
        <w:t xml:space="preserve">No. </w:t>
      </w:r>
      <w:r w:rsidR="00F31E05" w:rsidRPr="00F31E05">
        <w:rPr>
          <w:rFonts w:ascii="Arial" w:hAnsi="Arial" w:cs="Arial"/>
          <w:lang w:val="en-CA"/>
        </w:rPr>
        <w:t>YYYY</w:t>
      </w:r>
      <w:r w:rsidRPr="00F31E05">
        <w:rPr>
          <w:rFonts w:ascii="Arial" w:hAnsi="Arial" w:cs="Arial"/>
          <w:lang w:val="en-CA"/>
        </w:rPr>
        <w:t>/</w:t>
      </w:r>
      <w:r w:rsidR="00F31E05" w:rsidRPr="00F31E05">
        <w:rPr>
          <w:rFonts w:ascii="Arial" w:hAnsi="Arial" w:cs="Arial"/>
          <w:lang w:val="en-CA"/>
        </w:rPr>
        <w:t>##</w:t>
      </w:r>
    </w:p>
    <w:p w14:paraId="23221D95" w14:textId="77777777" w:rsidR="004C7203" w:rsidRPr="00A101DC" w:rsidRDefault="004C7203" w:rsidP="00A101DC">
      <w:pPr>
        <w:pStyle w:val="NormalWeb"/>
        <w:jc w:val="center"/>
        <w:rPr>
          <w:rFonts w:ascii="Arial" w:hAnsi="Arial" w:cs="Arial"/>
          <w:lang w:val="en-CA"/>
        </w:rPr>
      </w:pPr>
    </w:p>
    <w:p w14:paraId="0ECBF167" w14:textId="365B7676" w:rsidR="0013007F" w:rsidRDefault="00D25237" w:rsidP="00887059">
      <w:pPr>
        <w:jc w:val="center"/>
      </w:pPr>
      <w:r>
        <w:rPr>
          <w:b/>
          <w:bCs/>
          <w:iCs/>
          <w:sz w:val="28"/>
          <w:szCs w:val="28"/>
          <w:lang w:val="en-AU"/>
        </w:rPr>
        <w:t>Paper t</w:t>
      </w:r>
      <w:r w:rsidR="00F31E05">
        <w:rPr>
          <w:b/>
          <w:bCs/>
          <w:iCs/>
          <w:sz w:val="28"/>
          <w:szCs w:val="28"/>
          <w:lang w:val="en-AU"/>
        </w:rPr>
        <w:t>itle</w:t>
      </w:r>
      <w:r w:rsidR="00190A55">
        <w:rPr>
          <w:sz w:val="28"/>
          <w:szCs w:val="28"/>
          <w:lang w:val="en-CA"/>
        </w:rPr>
        <w:t xml:space="preserve"> </w:t>
      </w:r>
      <w:r w:rsidR="00190A55">
        <w:rPr>
          <w:sz w:val="28"/>
          <w:szCs w:val="28"/>
          <w:lang w:val="en-CA"/>
        </w:rPr>
        <w:br/>
      </w:r>
      <w:r w:rsidR="00190A55">
        <w:rPr>
          <w:rFonts w:eastAsia="Times New Roman"/>
          <w:lang w:val="en-AU" w:eastAsia="en-GB"/>
        </w:rPr>
        <w:br/>
      </w:r>
      <w:r w:rsidR="00C61E1A">
        <w:rPr>
          <w:rFonts w:eastAsia="Times New Roman"/>
          <w:lang w:val="en-AU" w:eastAsia="en-GB"/>
        </w:rPr>
        <w:br/>
      </w:r>
      <w:r w:rsidR="00190A55">
        <w:rPr>
          <w:rFonts w:eastAsia="Times New Roman"/>
          <w:lang w:val="en-AU" w:eastAsia="en-GB"/>
        </w:rPr>
        <w:br/>
      </w:r>
      <w:r w:rsidR="00F31E05">
        <w:t>Author 1</w:t>
      </w:r>
      <w:r w:rsidR="00B77A60">
        <w:t xml:space="preserve"> full name</w:t>
      </w:r>
    </w:p>
    <w:p w14:paraId="1FD1323F" w14:textId="34917EF4" w:rsidR="0013007F" w:rsidRDefault="00F31E05" w:rsidP="00C61E1A">
      <w:pPr>
        <w:jc w:val="center"/>
        <w:rPr>
          <w:rFonts w:eastAsia="Times New Roman"/>
          <w:i/>
          <w:iCs/>
          <w:lang w:val="en-AU" w:eastAsia="en-GB"/>
        </w:rPr>
      </w:pPr>
      <w:r>
        <w:rPr>
          <w:rFonts w:eastAsia="Times New Roman"/>
          <w:i/>
          <w:iCs/>
          <w:lang w:val="en-AU" w:eastAsia="en-GB"/>
        </w:rPr>
        <w:t>Institution</w:t>
      </w:r>
    </w:p>
    <w:p w14:paraId="7B0B9CF8" w14:textId="68ABFF6F" w:rsidR="00887059" w:rsidRDefault="00887059" w:rsidP="00C61E1A">
      <w:pPr>
        <w:jc w:val="center"/>
        <w:rPr>
          <w:rFonts w:eastAsia="Times New Roman"/>
          <w:i/>
          <w:iCs/>
          <w:lang w:val="en-AU" w:eastAsia="en-GB"/>
        </w:rPr>
      </w:pPr>
    </w:p>
    <w:p w14:paraId="297334E5" w14:textId="77777777" w:rsidR="00887059" w:rsidRDefault="00887059" w:rsidP="00C61E1A">
      <w:pPr>
        <w:jc w:val="center"/>
        <w:rPr>
          <w:rFonts w:eastAsia="Times New Roman"/>
          <w:i/>
          <w:iCs/>
          <w:lang w:val="en-AU" w:eastAsia="en-GB"/>
        </w:rPr>
      </w:pPr>
    </w:p>
    <w:p w14:paraId="3603E01E" w14:textId="46B21B94" w:rsidR="00887059" w:rsidRDefault="00F31E05" w:rsidP="00887059">
      <w:pPr>
        <w:jc w:val="center"/>
      </w:pPr>
      <w:r>
        <w:t>Author 2</w:t>
      </w:r>
      <w:r w:rsidR="00B77A60">
        <w:t xml:space="preserve"> full name</w:t>
      </w:r>
      <w:r w:rsidR="00887059" w:rsidRPr="005A5DFE">
        <w:t xml:space="preserve"> </w:t>
      </w:r>
    </w:p>
    <w:p w14:paraId="4DB9B6F0" w14:textId="02CBDEF9" w:rsidR="00887059" w:rsidRDefault="00F31E05" w:rsidP="00887059">
      <w:pPr>
        <w:jc w:val="center"/>
      </w:pPr>
      <w:r>
        <w:rPr>
          <w:rFonts w:eastAsia="Times New Roman"/>
          <w:i/>
          <w:iCs/>
          <w:lang w:val="en-AU" w:eastAsia="en-GB"/>
        </w:rPr>
        <w:t>Institution</w:t>
      </w:r>
    </w:p>
    <w:p w14:paraId="768B58BF" w14:textId="77777777" w:rsidR="0013007F" w:rsidRDefault="0013007F" w:rsidP="00887059"/>
    <w:p w14:paraId="42984977" w14:textId="77777777" w:rsidR="0013007F" w:rsidRDefault="0013007F" w:rsidP="00C61E1A">
      <w:pPr>
        <w:jc w:val="center"/>
      </w:pPr>
    </w:p>
    <w:p w14:paraId="4695CDD7" w14:textId="77777777" w:rsidR="0013007F" w:rsidRPr="00581ACC" w:rsidRDefault="0013007F" w:rsidP="00C61E1A">
      <w:pPr>
        <w:jc w:val="center"/>
        <w:rPr>
          <w:rFonts w:eastAsia="Times New Roman"/>
          <w:i/>
          <w:iCs/>
          <w:lang w:val="en-AU" w:eastAsia="en-GB"/>
        </w:rPr>
      </w:pPr>
    </w:p>
    <w:p w14:paraId="669C9331" w14:textId="234915BA" w:rsidR="00190A55" w:rsidRPr="009D7F2E" w:rsidRDefault="00190A55" w:rsidP="00190A55">
      <w:pPr>
        <w:pStyle w:val="NormalWeb"/>
        <w:jc w:val="center"/>
        <w:rPr>
          <w:rFonts w:ascii="Arial" w:hAnsi="Arial" w:cs="Arial"/>
        </w:rPr>
      </w:pPr>
      <w:r w:rsidRPr="009D7F2E">
        <w:rPr>
          <w:rFonts w:ascii="Arial" w:hAnsi="Arial" w:cs="Arial"/>
        </w:rPr>
        <w:t>Series Editors: Anna Triandafyllidou and Usha George</w:t>
      </w:r>
    </w:p>
    <w:p w14:paraId="1FC7AC6C" w14:textId="761FA113" w:rsidR="00190A55" w:rsidRDefault="00C61E1A" w:rsidP="00190A55">
      <w:pPr>
        <w:pStyle w:val="NormalWeb"/>
        <w:rPr>
          <w:rFonts w:ascii="Arial" w:hAnsi="Arial" w:cs="Arial"/>
        </w:rPr>
      </w:pPr>
      <w:r w:rsidRPr="005F226B">
        <w:rPr>
          <w:noProof/>
          <w:lang w:val="en-CA"/>
        </w:rPr>
        <w:drawing>
          <wp:anchor distT="0" distB="0" distL="114300" distR="114300" simplePos="0" relativeHeight="251678720" behindDoc="1" locked="0" layoutInCell="1" allowOverlap="1" wp14:anchorId="5CF05930" wp14:editId="57307C9A">
            <wp:simplePos x="0" y="0"/>
            <wp:positionH relativeFrom="column">
              <wp:posOffset>860425</wp:posOffset>
            </wp:positionH>
            <wp:positionV relativeFrom="paragraph">
              <wp:posOffset>198342</wp:posOffset>
            </wp:positionV>
            <wp:extent cx="3903345" cy="63246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90A55">
        <w:rPr>
          <w:rFonts w:ascii="Arial" w:hAnsi="Arial" w:cs="Arial"/>
        </w:rPr>
        <w:br/>
      </w:r>
    </w:p>
    <w:p w14:paraId="4A2E7B1C" w14:textId="77777777" w:rsidR="00190A55" w:rsidRPr="009D7F2E" w:rsidRDefault="00190A55" w:rsidP="00190A55">
      <w:pPr>
        <w:pStyle w:val="NormalWeb"/>
        <w:rPr>
          <w:rFonts w:ascii="Arial" w:hAnsi="Arial" w:cs="Arial"/>
        </w:rPr>
      </w:pPr>
      <w:r w:rsidRPr="009D7F2E">
        <w:rPr>
          <w:rFonts w:ascii="Arial" w:hAnsi="Arial" w:cs="Arial"/>
        </w:rPr>
        <w:t xml:space="preserve"> </w:t>
      </w:r>
    </w:p>
    <w:p w14:paraId="7435ACC6" w14:textId="77777777" w:rsidR="00190A55" w:rsidRPr="00EA027E" w:rsidRDefault="00190A55" w:rsidP="00190A55">
      <w:pPr>
        <w:pStyle w:val="NormalWeb"/>
        <w:rPr>
          <w:rFonts w:ascii="Arial" w:hAnsi="Arial" w:cs="Arial"/>
        </w:rPr>
      </w:pPr>
      <w:r w:rsidRPr="00EA027E">
        <w:rPr>
          <w:rFonts w:ascii="Arial" w:hAnsi="Arial" w:cs="Arial"/>
        </w:rPr>
        <w:t xml:space="preserve">The </w:t>
      </w:r>
      <w:r w:rsidRPr="00EA027E">
        <w:rPr>
          <w:rFonts w:ascii="Arial" w:hAnsi="Arial" w:cs="Arial"/>
          <w:i/>
          <w:iCs/>
        </w:rPr>
        <w:t xml:space="preserve">Working Papers </w:t>
      </w:r>
      <w:r w:rsidRPr="00EA027E">
        <w:rPr>
          <w:rFonts w:ascii="Arial" w:hAnsi="Arial" w:cs="Arial"/>
        </w:rPr>
        <w:t xml:space="preserve">Series is produced jointly by the </w:t>
      </w:r>
      <w:r>
        <w:rPr>
          <w:rFonts w:ascii="Arial" w:hAnsi="Arial" w:cs="Arial"/>
        </w:rPr>
        <w:t>Toronto Metropolitan</w:t>
      </w:r>
      <w:r w:rsidRPr="00EA027E">
        <w:rPr>
          <w:rFonts w:ascii="Arial" w:hAnsi="Arial" w:cs="Arial"/>
        </w:rPr>
        <w:t xml:space="preserve"> Centre for Immigration and Settlement (</w:t>
      </w:r>
      <w:r>
        <w:rPr>
          <w:rFonts w:ascii="Arial" w:hAnsi="Arial" w:cs="Arial"/>
        </w:rPr>
        <w:t>TM</w:t>
      </w:r>
      <w:r w:rsidRPr="00EA027E">
        <w:rPr>
          <w:rFonts w:ascii="Arial" w:hAnsi="Arial" w:cs="Arial"/>
        </w:rPr>
        <w:t xml:space="preserve">CIS) and the CERC in Migration and Integration at </w:t>
      </w:r>
      <w:r>
        <w:rPr>
          <w:rFonts w:ascii="Arial" w:hAnsi="Arial" w:cs="Arial"/>
        </w:rPr>
        <w:t xml:space="preserve">Toronto Metropolitan </w:t>
      </w:r>
      <w:r w:rsidRPr="00EA027E">
        <w:rPr>
          <w:rFonts w:ascii="Arial" w:hAnsi="Arial" w:cs="Arial"/>
        </w:rPr>
        <w:t>University.</w:t>
      </w:r>
    </w:p>
    <w:p w14:paraId="4A320C55" w14:textId="77777777" w:rsidR="00190A55" w:rsidRDefault="00190A55" w:rsidP="00190A55">
      <w:pPr>
        <w:pStyle w:val="NormalWeb"/>
        <w:rPr>
          <w:rFonts w:ascii="Arial" w:hAnsi="Arial" w:cs="Arial"/>
          <w:color w:val="000000" w:themeColor="text1"/>
        </w:rPr>
      </w:pPr>
      <w:r w:rsidRPr="00EA027E">
        <w:rPr>
          <w:rFonts w:ascii="Arial" w:hAnsi="Arial" w:cs="Arial"/>
          <w:i/>
          <w:iCs/>
        </w:rPr>
        <w:t xml:space="preserve">Working Papers </w:t>
      </w:r>
      <w:r w:rsidRPr="00EA027E">
        <w:rPr>
          <w:rFonts w:ascii="Arial" w:hAnsi="Arial" w:cs="Arial"/>
        </w:rPr>
        <w:t>present scholarly research of all disciplines on issues related to immigration and settlement. The purpose is to stimulate discussion and collect feedback. The views expressed by the author(s</w:t>
      </w:r>
      <w:r w:rsidRPr="00EA027E">
        <w:rPr>
          <w:rFonts w:ascii="Arial" w:hAnsi="Arial" w:cs="Arial"/>
          <w:color w:val="000000" w:themeColor="text1"/>
        </w:rPr>
        <w:t xml:space="preserve">) do not </w:t>
      </w:r>
      <w:r w:rsidRPr="00313FC6">
        <w:rPr>
          <w:rFonts w:ascii="Arial" w:hAnsi="Arial" w:cs="Arial"/>
          <w:color w:val="000000" w:themeColor="text1"/>
        </w:rPr>
        <w:t>necessarily reflect those of the TMCIS or the CERC.</w:t>
      </w:r>
      <w:r w:rsidRPr="00581ACC">
        <w:rPr>
          <w:rFonts w:ascii="Arial" w:hAnsi="Arial" w:cs="Arial"/>
          <w:color w:val="000000" w:themeColor="text1"/>
        </w:rPr>
        <w:t xml:space="preserve"> </w:t>
      </w:r>
    </w:p>
    <w:p w14:paraId="7D100200" w14:textId="4020AB7A" w:rsidR="00190A55" w:rsidRPr="006D4DEC" w:rsidRDefault="00190A55" w:rsidP="00190A55">
      <w:pPr>
        <w:pStyle w:val="NormalWeb"/>
        <w:rPr>
          <w:rFonts w:ascii="Arial" w:hAnsi="Arial" w:cs="Arial"/>
          <w:color w:val="000000" w:themeColor="text1"/>
          <w:sz w:val="8"/>
          <w:szCs w:val="8"/>
        </w:rPr>
      </w:pPr>
      <w:r w:rsidRPr="00313FC6">
        <w:rPr>
          <w:rFonts w:ascii="Arial" w:hAnsi="Arial" w:cs="Arial"/>
          <w:color w:val="000000" w:themeColor="text1"/>
        </w:rPr>
        <w:t xml:space="preserve">For further information, visit </w:t>
      </w:r>
      <w:hyperlink r:id="rId15" w:history="1">
        <w:r w:rsidRPr="00313FC6">
          <w:rPr>
            <w:rStyle w:val="Hyperlink"/>
            <w:rFonts w:ascii="Arial" w:hAnsi="Arial" w:cs="Arial"/>
            <w:color w:val="000000" w:themeColor="text1"/>
          </w:rPr>
          <w:t>www.torontomu.ca/centre-for-immigration-and-settlement</w:t>
        </w:r>
      </w:hyperlink>
      <w:r w:rsidRPr="00313FC6">
        <w:rPr>
          <w:rFonts w:ascii="Arial" w:hAnsi="Arial" w:cs="Arial"/>
          <w:color w:val="000000" w:themeColor="text1"/>
        </w:rPr>
        <w:t xml:space="preserve"> and </w:t>
      </w:r>
      <w:hyperlink r:id="rId16" w:history="1">
        <w:r w:rsidRPr="00313FC6">
          <w:rPr>
            <w:rStyle w:val="Hyperlink"/>
            <w:rFonts w:ascii="Arial" w:hAnsi="Arial" w:cs="Arial"/>
            <w:color w:val="000000" w:themeColor="text1"/>
          </w:rPr>
          <w:t>www.torontomu.ca/cerc-migration</w:t>
        </w:r>
      </w:hyperlink>
      <w:r w:rsidRPr="00313FC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br/>
      </w:r>
    </w:p>
    <w:p w14:paraId="2F905DDD" w14:textId="77777777" w:rsidR="00190A55" w:rsidRDefault="00190A55" w:rsidP="00313FC6">
      <w:pPr>
        <w:spacing w:before="92"/>
      </w:pPr>
    </w:p>
    <w:p w14:paraId="49B70C38" w14:textId="18DC90BF" w:rsidR="00A101DC" w:rsidRPr="009D7F2E" w:rsidRDefault="00A101DC" w:rsidP="00313FC6">
      <w:pPr>
        <w:spacing w:before="92"/>
      </w:pPr>
      <w:r w:rsidRPr="009D7F2E">
        <w:t>ISSN: 1929-9915</w:t>
      </w:r>
    </w:p>
    <w:p w14:paraId="0E5CA07B" w14:textId="77777777" w:rsidR="00A101DC" w:rsidRPr="009D7F2E" w:rsidRDefault="00A101DC" w:rsidP="00A101DC">
      <w:pPr>
        <w:pStyle w:val="TableParagraph"/>
      </w:pPr>
    </w:p>
    <w:p w14:paraId="20BAA15C" w14:textId="5108BB6D" w:rsidR="004C7203" w:rsidRPr="00A101DC" w:rsidRDefault="00A101DC" w:rsidP="00207BE1">
      <w:pPr>
        <w:tabs>
          <w:tab w:val="left" w:pos="1134"/>
        </w:tabs>
        <w:ind w:right="-7"/>
        <w:sectPr w:rsidR="004C7203" w:rsidRPr="00A101DC" w:rsidSect="008D47F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2240" w:h="15840"/>
          <w:pgMar w:top="1440" w:right="1701" w:bottom="1440" w:left="1701" w:header="709" w:footer="709" w:gutter="0"/>
          <w:pgNumType w:fmt="lowerRoman" w:start="1"/>
          <w:cols w:space="708"/>
          <w:docGrid w:linePitch="360"/>
        </w:sectPr>
      </w:pPr>
      <w:r w:rsidRPr="009D7F2E">
        <w:rPr>
          <w:noProof/>
          <w:lang w:eastAsia="zh-CN"/>
        </w:rPr>
        <w:drawing>
          <wp:anchor distT="0" distB="0" distL="0" distR="0" simplePos="0" relativeHeight="251664384" behindDoc="0" locked="0" layoutInCell="1" allowOverlap="1" wp14:anchorId="0E1DC311" wp14:editId="26D12AA9">
            <wp:simplePos x="0" y="0"/>
            <wp:positionH relativeFrom="page">
              <wp:posOffset>1087413</wp:posOffset>
            </wp:positionH>
            <wp:positionV relativeFrom="paragraph">
              <wp:posOffset>13970</wp:posOffset>
            </wp:positionV>
            <wp:extent cx="808989" cy="280669"/>
            <wp:effectExtent l="0" t="0" r="4445" b="0"/>
            <wp:wrapNone/>
            <wp:docPr id="5" name="image3.png" descr="http://i.creativecommons.org/l/by-nc-nd/2.5/ca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89" cy="280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7F2E">
        <w:t xml:space="preserve">                        Creative Commons Attribution-Noncommercial-No Derivative Works 2.5 </w:t>
      </w:r>
      <w:r w:rsidRPr="009D7F2E">
        <w:br/>
        <w:t xml:space="preserve">                        Canada Licens</w:t>
      </w:r>
      <w:r w:rsidR="00464634">
        <w:t>e</w:t>
      </w:r>
    </w:p>
    <w:p w14:paraId="224FF06E" w14:textId="77777777" w:rsidR="007B0E23" w:rsidRDefault="0013007F" w:rsidP="007B0E23">
      <w:pPr>
        <w:pStyle w:val="Heading1"/>
        <w:rPr>
          <w:lang w:val="en-AU"/>
        </w:rPr>
      </w:pPr>
      <w:bookmarkStart w:id="0" w:name="_Toc116042561"/>
      <w:r w:rsidRPr="0013007F">
        <w:rPr>
          <w:lang w:val="en-AU"/>
        </w:rPr>
        <w:lastRenderedPageBreak/>
        <w:t>Abstract</w:t>
      </w:r>
      <w:bookmarkEnd w:id="0"/>
    </w:p>
    <w:p w14:paraId="4F5FF4F4" w14:textId="77777777" w:rsidR="007B0E23" w:rsidRDefault="007B0E23" w:rsidP="007B0E23">
      <w:pPr>
        <w:rPr>
          <w:lang w:val="en-AU"/>
        </w:rPr>
      </w:pPr>
    </w:p>
    <w:p w14:paraId="2BB99EA6" w14:textId="5EAF92A8" w:rsidR="0013007F" w:rsidRPr="00887059" w:rsidRDefault="00B77A60" w:rsidP="00887059">
      <w:r>
        <w:rPr>
          <w:lang w:val="en-CA"/>
        </w:rPr>
        <w:t>Abstract text</w:t>
      </w:r>
    </w:p>
    <w:p w14:paraId="5247574B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355BDD73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039CA60D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0D21A252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2B17193D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3CC0966B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08658BF8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25F16F86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33A96018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1A65E656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4D960361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6CC56229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03111F49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23D684BA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7D600A73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40B6AC8D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0071A53E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0E48A184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3E754588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7E9706F4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33570FD3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574C2E90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2E1CDB8B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59EEC70A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6FCAFDCC" w14:textId="77777777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56BFC973" w14:textId="7CEBA2A2" w:rsidR="0013007F" w:rsidRDefault="0013007F" w:rsidP="00207BE1">
      <w:pPr>
        <w:pStyle w:val="TOCHeading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  <w:lang w:val="en-AU"/>
        </w:rPr>
      </w:pPr>
    </w:p>
    <w:p w14:paraId="76CB29E4" w14:textId="6B131892" w:rsidR="00903FC0" w:rsidRDefault="00903FC0" w:rsidP="00903FC0">
      <w:pPr>
        <w:rPr>
          <w:lang w:val="en-AU"/>
        </w:rPr>
      </w:pPr>
    </w:p>
    <w:p w14:paraId="56A285E9" w14:textId="33F812A3" w:rsidR="00903FC0" w:rsidRDefault="00903FC0" w:rsidP="00903FC0">
      <w:pPr>
        <w:rPr>
          <w:lang w:val="en-AU"/>
        </w:rPr>
      </w:pPr>
    </w:p>
    <w:p w14:paraId="4EEFCCA2" w14:textId="608A3F63" w:rsidR="00903FC0" w:rsidRDefault="00903FC0" w:rsidP="00903FC0">
      <w:pPr>
        <w:rPr>
          <w:lang w:val="en-AU"/>
        </w:rPr>
      </w:pPr>
    </w:p>
    <w:p w14:paraId="32AE9F51" w14:textId="7022C4E8" w:rsidR="00903FC0" w:rsidRDefault="00903FC0" w:rsidP="00903FC0">
      <w:pPr>
        <w:rPr>
          <w:lang w:val="en-AU"/>
        </w:rPr>
      </w:pPr>
    </w:p>
    <w:p w14:paraId="00E8FA5C" w14:textId="04D95B7D" w:rsidR="00903FC0" w:rsidRDefault="00903FC0" w:rsidP="00903FC0">
      <w:pPr>
        <w:rPr>
          <w:lang w:val="en-AU"/>
        </w:rPr>
      </w:pPr>
    </w:p>
    <w:p w14:paraId="21978981" w14:textId="4D82D696" w:rsidR="00903FC0" w:rsidRDefault="00903FC0" w:rsidP="00903FC0">
      <w:pPr>
        <w:rPr>
          <w:lang w:val="en-AU"/>
        </w:rPr>
      </w:pPr>
    </w:p>
    <w:p w14:paraId="2F6F264D" w14:textId="561D260C" w:rsidR="00903FC0" w:rsidRDefault="00903FC0" w:rsidP="00903FC0">
      <w:pPr>
        <w:rPr>
          <w:lang w:val="en-AU"/>
        </w:rPr>
      </w:pPr>
    </w:p>
    <w:p w14:paraId="37497E8A" w14:textId="1988485B" w:rsidR="00903FC0" w:rsidRDefault="00903FC0" w:rsidP="00903FC0">
      <w:pPr>
        <w:rPr>
          <w:lang w:val="en-AU"/>
        </w:rPr>
      </w:pPr>
    </w:p>
    <w:p w14:paraId="1C4C84D5" w14:textId="3E909494" w:rsidR="00903FC0" w:rsidRDefault="00903FC0" w:rsidP="00903FC0">
      <w:pPr>
        <w:rPr>
          <w:lang w:val="en-AU"/>
        </w:rPr>
      </w:pPr>
    </w:p>
    <w:p w14:paraId="4BA0CA41" w14:textId="727C0D4E" w:rsidR="00903FC0" w:rsidRDefault="00903FC0" w:rsidP="00903FC0">
      <w:pPr>
        <w:rPr>
          <w:lang w:val="en-AU"/>
        </w:rPr>
      </w:pPr>
    </w:p>
    <w:p w14:paraId="1C17668B" w14:textId="48C5AA0D" w:rsidR="00903FC0" w:rsidRDefault="00903FC0" w:rsidP="00903FC0">
      <w:pPr>
        <w:rPr>
          <w:lang w:val="en-AU"/>
        </w:rPr>
      </w:pPr>
    </w:p>
    <w:p w14:paraId="6219A078" w14:textId="0C2DFD14" w:rsidR="00903FC0" w:rsidRDefault="00903FC0" w:rsidP="00903FC0">
      <w:pPr>
        <w:rPr>
          <w:lang w:val="en-AU"/>
        </w:rPr>
      </w:pPr>
    </w:p>
    <w:p w14:paraId="5B52A7CE" w14:textId="0CFC64E1" w:rsidR="00903FC0" w:rsidRDefault="00903FC0" w:rsidP="00903FC0">
      <w:pPr>
        <w:rPr>
          <w:lang w:val="en-AU"/>
        </w:rPr>
      </w:pPr>
    </w:p>
    <w:p w14:paraId="49B6B373" w14:textId="010F26F6" w:rsidR="00903FC0" w:rsidRDefault="00903FC0" w:rsidP="00903FC0">
      <w:pPr>
        <w:rPr>
          <w:lang w:val="en-AU"/>
        </w:rPr>
      </w:pPr>
    </w:p>
    <w:p w14:paraId="3D565939" w14:textId="34A9BFD8" w:rsidR="00903FC0" w:rsidRDefault="00903FC0" w:rsidP="00903FC0">
      <w:pPr>
        <w:rPr>
          <w:lang w:val="en-AU"/>
        </w:rPr>
      </w:pPr>
    </w:p>
    <w:p w14:paraId="6F318221" w14:textId="595A22D3" w:rsidR="00903FC0" w:rsidRDefault="00903FC0" w:rsidP="00903FC0">
      <w:pPr>
        <w:rPr>
          <w:lang w:val="en-AU"/>
        </w:rPr>
      </w:pPr>
    </w:p>
    <w:p w14:paraId="71F6D5C9" w14:textId="257477C2" w:rsidR="00903FC0" w:rsidRDefault="00903FC0" w:rsidP="00903FC0">
      <w:pPr>
        <w:rPr>
          <w:lang w:val="en-AU"/>
        </w:rPr>
      </w:pPr>
    </w:p>
    <w:p w14:paraId="00230B26" w14:textId="5B6F50B9" w:rsidR="00903FC0" w:rsidRDefault="00903FC0" w:rsidP="00903FC0">
      <w:pPr>
        <w:rPr>
          <w:lang w:val="en-AU"/>
        </w:rPr>
      </w:pPr>
    </w:p>
    <w:p w14:paraId="5878B195" w14:textId="77777777" w:rsidR="00903FC0" w:rsidRPr="00903FC0" w:rsidRDefault="00903FC0" w:rsidP="00903FC0">
      <w:pPr>
        <w:rPr>
          <w:lang w:val="en-AU"/>
        </w:rPr>
      </w:pPr>
    </w:p>
    <w:p w14:paraId="38087801" w14:textId="37F0A338" w:rsidR="007B0E23" w:rsidRDefault="007B0E23" w:rsidP="007B0E23">
      <w:pPr>
        <w:rPr>
          <w:lang w:val="en-AU"/>
        </w:rPr>
      </w:pPr>
    </w:p>
    <w:p w14:paraId="25B2618E" w14:textId="47553FA1" w:rsidR="007B0E23" w:rsidRDefault="007B0E23" w:rsidP="007B0E23">
      <w:pPr>
        <w:rPr>
          <w:lang w:val="en-AU"/>
        </w:rPr>
      </w:pPr>
    </w:p>
    <w:p w14:paraId="2C76E26D" w14:textId="77777777" w:rsidR="007B0E23" w:rsidRPr="007B0E23" w:rsidRDefault="007B0E23" w:rsidP="007B0E23">
      <w:pPr>
        <w:rPr>
          <w:lang w:val="en-AU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n-AU"/>
        </w:rPr>
        <w:id w:val="1772586913"/>
        <w:docPartObj>
          <w:docPartGallery w:val="Table of Contents"/>
          <w:docPartUnique/>
        </w:docPartObj>
      </w:sdtPr>
      <w:sdtEndPr>
        <w:rPr>
          <w:b/>
          <w:bCs/>
          <w:noProof/>
          <w:lang w:val="en-US"/>
        </w:rPr>
      </w:sdtEndPr>
      <w:sdtContent>
        <w:p w14:paraId="4D464A0B" w14:textId="52649341" w:rsidR="00FA4478" w:rsidRPr="00903FC0" w:rsidRDefault="00946B85" w:rsidP="00903FC0">
          <w:pPr>
            <w:pStyle w:val="TOCHeading"/>
            <w:spacing w:before="0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903FC0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Table of Contents</w:t>
          </w:r>
        </w:p>
        <w:p w14:paraId="460492F3" w14:textId="77777777" w:rsidR="00946B85" w:rsidRPr="00FA4478" w:rsidRDefault="00946B85" w:rsidP="002F2889"/>
        <w:p w14:paraId="01C50170" w14:textId="46087775" w:rsidR="00D25237" w:rsidRDefault="003D1104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16042561" w:history="1">
            <w:r w:rsidR="00D25237" w:rsidRPr="002167CD">
              <w:rPr>
                <w:rStyle w:val="Hyperlink"/>
                <w:noProof/>
                <w:lang w:val="en-AU"/>
              </w:rPr>
              <w:t>Abstract</w:t>
            </w:r>
            <w:r w:rsidR="00D25237">
              <w:rPr>
                <w:noProof/>
                <w:webHidden/>
              </w:rPr>
              <w:tab/>
            </w:r>
            <w:r w:rsidR="00D25237">
              <w:rPr>
                <w:noProof/>
                <w:webHidden/>
              </w:rPr>
              <w:fldChar w:fldCharType="begin"/>
            </w:r>
            <w:r w:rsidR="00D25237">
              <w:rPr>
                <w:noProof/>
                <w:webHidden/>
              </w:rPr>
              <w:instrText xml:space="preserve"> PAGEREF _Toc116042561 \h </w:instrText>
            </w:r>
            <w:r w:rsidR="00D25237">
              <w:rPr>
                <w:noProof/>
                <w:webHidden/>
              </w:rPr>
            </w:r>
            <w:r w:rsidR="00D25237">
              <w:rPr>
                <w:noProof/>
                <w:webHidden/>
              </w:rPr>
              <w:fldChar w:fldCharType="separate"/>
            </w:r>
            <w:r w:rsidR="00D25237">
              <w:rPr>
                <w:noProof/>
                <w:webHidden/>
              </w:rPr>
              <w:t>i</w:t>
            </w:r>
            <w:r w:rsidR="00D25237">
              <w:rPr>
                <w:noProof/>
                <w:webHidden/>
              </w:rPr>
              <w:fldChar w:fldCharType="end"/>
            </w:r>
          </w:hyperlink>
        </w:p>
        <w:p w14:paraId="7DD4DF7B" w14:textId="1E2EEAFA" w:rsidR="00D25237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116042562" w:history="1">
            <w:r w:rsidR="00D25237" w:rsidRPr="002167CD">
              <w:rPr>
                <w:rStyle w:val="Hyperlink"/>
                <w:noProof/>
              </w:rPr>
              <w:t>Font Style and Size</w:t>
            </w:r>
            <w:r w:rsidR="00D25237">
              <w:rPr>
                <w:noProof/>
                <w:webHidden/>
              </w:rPr>
              <w:tab/>
            </w:r>
            <w:r w:rsidR="00D25237">
              <w:rPr>
                <w:noProof/>
                <w:webHidden/>
              </w:rPr>
              <w:fldChar w:fldCharType="begin"/>
            </w:r>
            <w:r w:rsidR="00D25237">
              <w:rPr>
                <w:noProof/>
                <w:webHidden/>
              </w:rPr>
              <w:instrText xml:space="preserve"> PAGEREF _Toc116042562 \h </w:instrText>
            </w:r>
            <w:r w:rsidR="00D25237">
              <w:rPr>
                <w:noProof/>
                <w:webHidden/>
              </w:rPr>
            </w:r>
            <w:r w:rsidR="00D25237">
              <w:rPr>
                <w:noProof/>
                <w:webHidden/>
              </w:rPr>
              <w:fldChar w:fldCharType="separate"/>
            </w:r>
            <w:r w:rsidR="00D25237">
              <w:rPr>
                <w:noProof/>
                <w:webHidden/>
              </w:rPr>
              <w:t>1</w:t>
            </w:r>
            <w:r w:rsidR="00D25237">
              <w:rPr>
                <w:noProof/>
                <w:webHidden/>
              </w:rPr>
              <w:fldChar w:fldCharType="end"/>
            </w:r>
          </w:hyperlink>
        </w:p>
        <w:p w14:paraId="6A8E7B05" w14:textId="104B4378" w:rsidR="00D25237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116042563" w:history="1">
            <w:r w:rsidR="00D25237" w:rsidRPr="002167CD">
              <w:rPr>
                <w:rStyle w:val="Hyperlink"/>
                <w:noProof/>
              </w:rPr>
              <w:t>Headings</w:t>
            </w:r>
            <w:r w:rsidR="00D25237">
              <w:rPr>
                <w:noProof/>
                <w:webHidden/>
              </w:rPr>
              <w:tab/>
            </w:r>
            <w:r w:rsidR="00D25237">
              <w:rPr>
                <w:noProof/>
                <w:webHidden/>
              </w:rPr>
              <w:fldChar w:fldCharType="begin"/>
            </w:r>
            <w:r w:rsidR="00D25237">
              <w:rPr>
                <w:noProof/>
                <w:webHidden/>
              </w:rPr>
              <w:instrText xml:space="preserve"> PAGEREF _Toc116042563 \h </w:instrText>
            </w:r>
            <w:r w:rsidR="00D25237">
              <w:rPr>
                <w:noProof/>
                <w:webHidden/>
              </w:rPr>
            </w:r>
            <w:r w:rsidR="00D25237">
              <w:rPr>
                <w:noProof/>
                <w:webHidden/>
              </w:rPr>
              <w:fldChar w:fldCharType="separate"/>
            </w:r>
            <w:r w:rsidR="00D25237">
              <w:rPr>
                <w:noProof/>
                <w:webHidden/>
              </w:rPr>
              <w:t>1</w:t>
            </w:r>
            <w:r w:rsidR="00D25237">
              <w:rPr>
                <w:noProof/>
                <w:webHidden/>
              </w:rPr>
              <w:fldChar w:fldCharType="end"/>
            </w:r>
          </w:hyperlink>
        </w:p>
        <w:p w14:paraId="77124E7F" w14:textId="1EB5AF01" w:rsidR="00D25237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116042564" w:history="1">
            <w:r w:rsidR="00D25237" w:rsidRPr="002167CD">
              <w:rPr>
                <w:rStyle w:val="Hyperlink"/>
                <w:noProof/>
              </w:rPr>
              <w:t>Spacing</w:t>
            </w:r>
            <w:r w:rsidR="00D25237">
              <w:rPr>
                <w:noProof/>
                <w:webHidden/>
              </w:rPr>
              <w:tab/>
            </w:r>
            <w:r w:rsidR="00D25237">
              <w:rPr>
                <w:noProof/>
                <w:webHidden/>
              </w:rPr>
              <w:fldChar w:fldCharType="begin"/>
            </w:r>
            <w:r w:rsidR="00D25237">
              <w:rPr>
                <w:noProof/>
                <w:webHidden/>
              </w:rPr>
              <w:instrText xml:space="preserve"> PAGEREF _Toc116042564 \h </w:instrText>
            </w:r>
            <w:r w:rsidR="00D25237">
              <w:rPr>
                <w:noProof/>
                <w:webHidden/>
              </w:rPr>
            </w:r>
            <w:r w:rsidR="00D25237">
              <w:rPr>
                <w:noProof/>
                <w:webHidden/>
              </w:rPr>
              <w:fldChar w:fldCharType="separate"/>
            </w:r>
            <w:r w:rsidR="00D25237">
              <w:rPr>
                <w:noProof/>
                <w:webHidden/>
              </w:rPr>
              <w:t>1</w:t>
            </w:r>
            <w:r w:rsidR="00D25237">
              <w:rPr>
                <w:noProof/>
                <w:webHidden/>
              </w:rPr>
              <w:fldChar w:fldCharType="end"/>
            </w:r>
          </w:hyperlink>
        </w:p>
        <w:p w14:paraId="145A5C9E" w14:textId="669C2121" w:rsidR="00D25237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116042565" w:history="1">
            <w:r w:rsidR="00D25237" w:rsidRPr="002167CD">
              <w:rPr>
                <w:rStyle w:val="Hyperlink"/>
                <w:noProof/>
              </w:rPr>
              <w:t>Footer</w:t>
            </w:r>
            <w:r w:rsidR="00D25237">
              <w:rPr>
                <w:noProof/>
                <w:webHidden/>
              </w:rPr>
              <w:tab/>
            </w:r>
            <w:r w:rsidR="00D25237">
              <w:rPr>
                <w:noProof/>
                <w:webHidden/>
              </w:rPr>
              <w:fldChar w:fldCharType="begin"/>
            </w:r>
            <w:r w:rsidR="00D25237">
              <w:rPr>
                <w:noProof/>
                <w:webHidden/>
              </w:rPr>
              <w:instrText xml:space="preserve"> PAGEREF _Toc116042565 \h </w:instrText>
            </w:r>
            <w:r w:rsidR="00D25237">
              <w:rPr>
                <w:noProof/>
                <w:webHidden/>
              </w:rPr>
            </w:r>
            <w:r w:rsidR="00D25237">
              <w:rPr>
                <w:noProof/>
                <w:webHidden/>
              </w:rPr>
              <w:fldChar w:fldCharType="separate"/>
            </w:r>
            <w:r w:rsidR="00D25237">
              <w:rPr>
                <w:noProof/>
                <w:webHidden/>
              </w:rPr>
              <w:t>1</w:t>
            </w:r>
            <w:r w:rsidR="00D25237">
              <w:rPr>
                <w:noProof/>
                <w:webHidden/>
              </w:rPr>
              <w:fldChar w:fldCharType="end"/>
            </w:r>
          </w:hyperlink>
        </w:p>
        <w:p w14:paraId="699FE440" w14:textId="5497E943" w:rsidR="00D25237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116042566" w:history="1">
            <w:r w:rsidR="00D25237" w:rsidRPr="002167CD">
              <w:rPr>
                <w:rStyle w:val="Hyperlink"/>
                <w:noProof/>
              </w:rPr>
              <w:t>Margins</w:t>
            </w:r>
            <w:r w:rsidR="00D25237">
              <w:rPr>
                <w:noProof/>
                <w:webHidden/>
              </w:rPr>
              <w:tab/>
            </w:r>
            <w:r w:rsidR="00D25237">
              <w:rPr>
                <w:noProof/>
                <w:webHidden/>
              </w:rPr>
              <w:fldChar w:fldCharType="begin"/>
            </w:r>
            <w:r w:rsidR="00D25237">
              <w:rPr>
                <w:noProof/>
                <w:webHidden/>
              </w:rPr>
              <w:instrText xml:space="preserve"> PAGEREF _Toc116042566 \h </w:instrText>
            </w:r>
            <w:r w:rsidR="00D25237">
              <w:rPr>
                <w:noProof/>
                <w:webHidden/>
              </w:rPr>
            </w:r>
            <w:r w:rsidR="00D25237">
              <w:rPr>
                <w:noProof/>
                <w:webHidden/>
              </w:rPr>
              <w:fldChar w:fldCharType="separate"/>
            </w:r>
            <w:r w:rsidR="00D25237">
              <w:rPr>
                <w:noProof/>
                <w:webHidden/>
              </w:rPr>
              <w:t>1</w:t>
            </w:r>
            <w:r w:rsidR="00D25237">
              <w:rPr>
                <w:noProof/>
                <w:webHidden/>
              </w:rPr>
              <w:fldChar w:fldCharType="end"/>
            </w:r>
          </w:hyperlink>
        </w:p>
        <w:p w14:paraId="360456B3" w14:textId="660CA320" w:rsidR="00D25237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116042567" w:history="1">
            <w:r w:rsidR="00D25237" w:rsidRPr="002167CD">
              <w:rPr>
                <w:rStyle w:val="Hyperlink"/>
                <w:noProof/>
              </w:rPr>
              <w:t>Quotations</w:t>
            </w:r>
            <w:r w:rsidR="00D25237">
              <w:rPr>
                <w:noProof/>
                <w:webHidden/>
              </w:rPr>
              <w:tab/>
            </w:r>
            <w:r w:rsidR="00D25237">
              <w:rPr>
                <w:noProof/>
                <w:webHidden/>
              </w:rPr>
              <w:fldChar w:fldCharType="begin"/>
            </w:r>
            <w:r w:rsidR="00D25237">
              <w:rPr>
                <w:noProof/>
                <w:webHidden/>
              </w:rPr>
              <w:instrText xml:space="preserve"> PAGEREF _Toc116042567 \h </w:instrText>
            </w:r>
            <w:r w:rsidR="00D25237">
              <w:rPr>
                <w:noProof/>
                <w:webHidden/>
              </w:rPr>
            </w:r>
            <w:r w:rsidR="00D25237">
              <w:rPr>
                <w:noProof/>
                <w:webHidden/>
              </w:rPr>
              <w:fldChar w:fldCharType="separate"/>
            </w:r>
            <w:r w:rsidR="00D25237">
              <w:rPr>
                <w:noProof/>
                <w:webHidden/>
              </w:rPr>
              <w:t>1</w:t>
            </w:r>
            <w:r w:rsidR="00D25237">
              <w:rPr>
                <w:noProof/>
                <w:webHidden/>
              </w:rPr>
              <w:fldChar w:fldCharType="end"/>
            </w:r>
          </w:hyperlink>
        </w:p>
        <w:p w14:paraId="5F7ED6A2" w14:textId="5E153D8C" w:rsidR="00D25237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CA"/>
            </w:rPr>
          </w:pPr>
          <w:hyperlink w:anchor="_Toc116042568" w:history="1">
            <w:r w:rsidR="00D25237" w:rsidRPr="002167CD">
              <w:rPr>
                <w:rStyle w:val="Hyperlink"/>
                <w:noProof/>
              </w:rPr>
              <w:t>References</w:t>
            </w:r>
            <w:r w:rsidR="00D25237">
              <w:rPr>
                <w:noProof/>
                <w:webHidden/>
              </w:rPr>
              <w:tab/>
            </w:r>
            <w:r w:rsidR="00D25237">
              <w:rPr>
                <w:noProof/>
                <w:webHidden/>
              </w:rPr>
              <w:fldChar w:fldCharType="begin"/>
            </w:r>
            <w:r w:rsidR="00D25237">
              <w:rPr>
                <w:noProof/>
                <w:webHidden/>
              </w:rPr>
              <w:instrText xml:space="preserve"> PAGEREF _Toc116042568 \h </w:instrText>
            </w:r>
            <w:r w:rsidR="00D25237">
              <w:rPr>
                <w:noProof/>
                <w:webHidden/>
              </w:rPr>
            </w:r>
            <w:r w:rsidR="00D25237">
              <w:rPr>
                <w:noProof/>
                <w:webHidden/>
              </w:rPr>
              <w:fldChar w:fldCharType="separate"/>
            </w:r>
            <w:r w:rsidR="00D25237">
              <w:rPr>
                <w:noProof/>
                <w:webHidden/>
              </w:rPr>
              <w:t>1</w:t>
            </w:r>
            <w:r w:rsidR="00D25237">
              <w:rPr>
                <w:noProof/>
                <w:webHidden/>
              </w:rPr>
              <w:fldChar w:fldCharType="end"/>
            </w:r>
          </w:hyperlink>
        </w:p>
        <w:p w14:paraId="3EEABC0D" w14:textId="1FFCFB3E" w:rsidR="008935C3" w:rsidRPr="005A365A" w:rsidRDefault="003D1104" w:rsidP="002F2889">
          <w:r>
            <w:fldChar w:fldCharType="end"/>
          </w:r>
        </w:p>
      </w:sdtContent>
    </w:sdt>
    <w:p w14:paraId="49A5304D" w14:textId="5FE23389" w:rsidR="00B12AC4" w:rsidRPr="005A365A" w:rsidRDefault="00B12AC4" w:rsidP="00EE34B2"/>
    <w:p w14:paraId="3D651B4B" w14:textId="77777777" w:rsidR="00521D1A" w:rsidRPr="005A365A" w:rsidRDefault="00521D1A" w:rsidP="00EE34B2"/>
    <w:p w14:paraId="58DA43BD" w14:textId="77777777" w:rsidR="00DE4C16" w:rsidRPr="005A365A" w:rsidRDefault="00DE4C16" w:rsidP="00EE34B2"/>
    <w:p w14:paraId="7DDF2437" w14:textId="3F3C1D3B" w:rsidR="00DE4C16" w:rsidRDefault="00DE4C16" w:rsidP="00EE34B2"/>
    <w:p w14:paraId="003A266C" w14:textId="51E0A35F" w:rsidR="0013007F" w:rsidRDefault="0013007F" w:rsidP="00EE34B2"/>
    <w:p w14:paraId="31E85ED0" w14:textId="014C9ACF" w:rsidR="0013007F" w:rsidRPr="005A365A" w:rsidRDefault="00501BAB" w:rsidP="00501BAB">
      <w:pPr>
        <w:tabs>
          <w:tab w:val="left" w:pos="5208"/>
        </w:tabs>
      </w:pPr>
      <w:r>
        <w:tab/>
      </w:r>
    </w:p>
    <w:p w14:paraId="705F4D97" w14:textId="13309318" w:rsidR="003D1104" w:rsidRDefault="003D1104" w:rsidP="00EE34B2"/>
    <w:p w14:paraId="732EA13B" w14:textId="77777777" w:rsidR="00CB77A5" w:rsidRDefault="00CB77A5" w:rsidP="00207BE1">
      <w:pPr>
        <w:pStyle w:val="Heading1"/>
        <w:rPr>
          <w:lang w:val="en-CA"/>
        </w:rPr>
        <w:sectPr w:rsidR="00CB77A5" w:rsidSect="00CB77A5">
          <w:headerReference w:type="default" r:id="rId23"/>
          <w:footerReference w:type="even" r:id="rId24"/>
          <w:footerReference w:type="default" r:id="rId25"/>
          <w:pgSz w:w="12240" w:h="15840"/>
          <w:pgMar w:top="1440" w:right="1440" w:bottom="1440" w:left="1440" w:header="720" w:footer="720" w:gutter="0"/>
          <w:pgNumType w:fmt="lowerRoman" w:start="1"/>
          <w:cols w:space="720"/>
        </w:sectPr>
      </w:pPr>
      <w:bookmarkStart w:id="1" w:name="_Toc101371028"/>
    </w:p>
    <w:p w14:paraId="17B94611" w14:textId="7E317074" w:rsidR="00B77A60" w:rsidRPr="00903FC0" w:rsidRDefault="00B77A60" w:rsidP="00903FC0">
      <w:pPr>
        <w:pStyle w:val="Heading1"/>
      </w:pPr>
      <w:bookmarkStart w:id="2" w:name="_Toc116042562"/>
      <w:r w:rsidRPr="00903FC0">
        <w:lastRenderedPageBreak/>
        <w:t>Font Style and Size</w:t>
      </w:r>
      <w:bookmarkEnd w:id="2"/>
    </w:p>
    <w:p w14:paraId="49B40275" w14:textId="77777777" w:rsidR="00903FC0" w:rsidRPr="00903FC0" w:rsidRDefault="00903FC0" w:rsidP="00903FC0">
      <w:pPr>
        <w:pStyle w:val="Bibliographie1"/>
      </w:pPr>
    </w:p>
    <w:p w14:paraId="39C1C10F" w14:textId="77777777" w:rsidR="00B77A60" w:rsidRPr="00903FC0" w:rsidRDefault="00B77A60" w:rsidP="00903FC0">
      <w:pPr>
        <w:pStyle w:val="Bibliographie1"/>
      </w:pPr>
      <w:r w:rsidRPr="00903FC0">
        <w:t>Document – Arial, Size 11</w:t>
      </w:r>
    </w:p>
    <w:p w14:paraId="59182FD8" w14:textId="77777777" w:rsidR="00B77A60" w:rsidRPr="00903FC0" w:rsidRDefault="00B77A60" w:rsidP="00903FC0">
      <w:pPr>
        <w:pStyle w:val="Bibliographie1"/>
      </w:pPr>
      <w:r w:rsidRPr="00903FC0">
        <w:t>Footnote – Arial, Size 10</w:t>
      </w:r>
    </w:p>
    <w:p w14:paraId="0FF051AE" w14:textId="77777777" w:rsidR="00B77A60" w:rsidRPr="00903FC0" w:rsidRDefault="00B77A60" w:rsidP="00903FC0">
      <w:pPr>
        <w:pStyle w:val="Bibliographie1"/>
      </w:pPr>
      <w:r w:rsidRPr="00903FC0">
        <w:t>Page Number – Arial, Size 11</w:t>
      </w:r>
    </w:p>
    <w:p w14:paraId="117A3C62" w14:textId="77777777" w:rsidR="00B77A60" w:rsidRPr="00903FC0" w:rsidRDefault="00B77A60" w:rsidP="00903FC0">
      <w:pPr>
        <w:pStyle w:val="Bibliographie1"/>
      </w:pPr>
      <w:r w:rsidRPr="00903FC0">
        <w:t>Tables &amp; Charts – Arial, Size variable</w:t>
      </w:r>
    </w:p>
    <w:p w14:paraId="196B299C" w14:textId="19CF2723" w:rsidR="00B77A60" w:rsidRPr="00903FC0" w:rsidRDefault="00B77A60" w:rsidP="00903FC0">
      <w:pPr>
        <w:pStyle w:val="Bibliographie1"/>
      </w:pPr>
    </w:p>
    <w:p w14:paraId="3B1D1B05" w14:textId="77777777" w:rsidR="00903FC0" w:rsidRPr="00903FC0" w:rsidRDefault="00903FC0" w:rsidP="00903FC0">
      <w:pPr>
        <w:pStyle w:val="Bibliographie1"/>
      </w:pPr>
    </w:p>
    <w:p w14:paraId="25786889" w14:textId="384AFFAE" w:rsidR="009D7B68" w:rsidRPr="00903FC0" w:rsidRDefault="00B77A60" w:rsidP="00903FC0">
      <w:pPr>
        <w:pStyle w:val="Heading1"/>
      </w:pPr>
      <w:bookmarkStart w:id="3" w:name="_Toc116042563"/>
      <w:r w:rsidRPr="00903FC0">
        <w:t>Headings</w:t>
      </w:r>
      <w:bookmarkEnd w:id="3"/>
    </w:p>
    <w:p w14:paraId="7CD2A684" w14:textId="77777777" w:rsidR="00903FC0" w:rsidRPr="00903FC0" w:rsidRDefault="00903FC0" w:rsidP="00903FC0">
      <w:pPr>
        <w:pStyle w:val="Bibliographie1"/>
      </w:pPr>
    </w:p>
    <w:p w14:paraId="55E71C37" w14:textId="66A25639" w:rsidR="009D7B68" w:rsidRPr="00903FC0" w:rsidRDefault="00B77A60" w:rsidP="00903FC0">
      <w:pPr>
        <w:pStyle w:val="Bibliographie1"/>
        <w:rPr>
          <w:b/>
          <w:bCs/>
        </w:rPr>
      </w:pPr>
      <w:r w:rsidRPr="00903FC0">
        <w:rPr>
          <w:b/>
          <w:bCs/>
        </w:rPr>
        <w:t>Heading Level 1 – Bold, Arial, Size 11</w:t>
      </w:r>
    </w:p>
    <w:p w14:paraId="1F3F721A" w14:textId="3F727502" w:rsidR="009D7B68" w:rsidRPr="00903FC0" w:rsidRDefault="00B77A60" w:rsidP="00903FC0">
      <w:pPr>
        <w:pStyle w:val="Bibliographie1"/>
        <w:rPr>
          <w:b/>
          <w:bCs/>
          <w:i/>
          <w:iCs/>
        </w:rPr>
      </w:pPr>
      <w:r w:rsidRPr="00903FC0">
        <w:rPr>
          <w:b/>
          <w:bCs/>
          <w:i/>
          <w:iCs/>
        </w:rPr>
        <w:t>Heading Level 2 – Bold, Italic, Arial, Size 11</w:t>
      </w:r>
    </w:p>
    <w:p w14:paraId="437F98CD" w14:textId="0D49C1DE" w:rsidR="00D25237" w:rsidRPr="00903FC0" w:rsidRDefault="00D25237" w:rsidP="00D25237">
      <w:pPr>
        <w:pStyle w:val="Bibliographie1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B77A60" w:rsidRPr="00903FC0">
        <w:rPr>
          <w:b/>
          <w:bCs/>
          <w:i/>
          <w:iCs/>
        </w:rPr>
        <w:t>Heading Level 3 – Indented, Bold, Italic, Arial, Size 11</w:t>
      </w:r>
    </w:p>
    <w:p w14:paraId="0A9B0639" w14:textId="2CE0B67B" w:rsidR="00B77A60" w:rsidRPr="00D25237" w:rsidRDefault="00B77A60" w:rsidP="00D25237">
      <w:pPr>
        <w:pStyle w:val="Bibliographie1"/>
        <w:ind w:left="1134" w:firstLine="0"/>
        <w:rPr>
          <w:b/>
          <w:bCs/>
          <w:i/>
          <w:iCs/>
        </w:rPr>
      </w:pPr>
      <w:r w:rsidRPr="00903FC0">
        <w:rPr>
          <w:i/>
          <w:iCs/>
        </w:rPr>
        <w:t>Heading Level 4 – Indented, Italic, Arial, Size 11</w:t>
      </w:r>
    </w:p>
    <w:p w14:paraId="784A7FD0" w14:textId="303F7514" w:rsidR="00B77A60" w:rsidRPr="00903FC0" w:rsidRDefault="00B77A60" w:rsidP="00903FC0">
      <w:pPr>
        <w:pStyle w:val="Bibliographie1"/>
      </w:pPr>
    </w:p>
    <w:p w14:paraId="0D7B42F5" w14:textId="77777777" w:rsidR="00903FC0" w:rsidRPr="00903FC0" w:rsidRDefault="00903FC0" w:rsidP="00903FC0">
      <w:pPr>
        <w:pStyle w:val="Bibliographie1"/>
      </w:pPr>
    </w:p>
    <w:p w14:paraId="5D1636DC" w14:textId="235B6ADC" w:rsidR="00B77A60" w:rsidRPr="00903FC0" w:rsidRDefault="00B77A60" w:rsidP="00903FC0">
      <w:pPr>
        <w:pStyle w:val="Heading1"/>
      </w:pPr>
      <w:bookmarkStart w:id="4" w:name="_Toc116042564"/>
      <w:r w:rsidRPr="00903FC0">
        <w:t>Spacing</w:t>
      </w:r>
      <w:bookmarkEnd w:id="4"/>
    </w:p>
    <w:p w14:paraId="051F477A" w14:textId="77777777" w:rsidR="00903FC0" w:rsidRPr="00903FC0" w:rsidRDefault="00903FC0" w:rsidP="00903FC0">
      <w:pPr>
        <w:pStyle w:val="Bibliographie1"/>
      </w:pPr>
    </w:p>
    <w:p w14:paraId="38439021" w14:textId="46448ACA" w:rsidR="00B77A60" w:rsidRPr="00903FC0" w:rsidRDefault="00B77A60" w:rsidP="00903FC0">
      <w:pPr>
        <w:pStyle w:val="Bibliographie1"/>
      </w:pPr>
      <w:r w:rsidRPr="00903FC0">
        <w:t>Single spac</w:t>
      </w:r>
      <w:r w:rsidR="00903FC0">
        <w:t>ing throughout</w:t>
      </w:r>
    </w:p>
    <w:p w14:paraId="7BCE7A89" w14:textId="77777777" w:rsidR="009D7B68" w:rsidRPr="00903FC0" w:rsidRDefault="009D7B68" w:rsidP="00903FC0">
      <w:pPr>
        <w:pStyle w:val="Bibliographie1"/>
      </w:pPr>
      <w:r w:rsidRPr="00903FC0">
        <w:t>Insert 2 blank lines (space) before new headings</w:t>
      </w:r>
    </w:p>
    <w:p w14:paraId="7C9DAF10" w14:textId="4A4A8ADD" w:rsidR="009D7B68" w:rsidRPr="00903FC0" w:rsidRDefault="009D7B68" w:rsidP="00903FC0">
      <w:pPr>
        <w:pStyle w:val="Bibliographie1"/>
      </w:pPr>
      <w:r w:rsidRPr="00903FC0">
        <w:t>Insert 1 blank line (space) after headings</w:t>
      </w:r>
    </w:p>
    <w:p w14:paraId="12FD25A5" w14:textId="2463A546" w:rsidR="00B77A60" w:rsidRPr="00903FC0" w:rsidRDefault="009D7B68" w:rsidP="00903FC0">
      <w:pPr>
        <w:pStyle w:val="Bibliographie1"/>
      </w:pPr>
      <w:r w:rsidRPr="00903FC0">
        <w:t>Insert 1 blank line (space) after</w:t>
      </w:r>
      <w:r w:rsidR="00B77A60" w:rsidRPr="00903FC0">
        <w:t xml:space="preserve"> bulleted lists</w:t>
      </w:r>
    </w:p>
    <w:p w14:paraId="1C8D84E4" w14:textId="1C05C6B9" w:rsidR="00B77A60" w:rsidRPr="00903FC0" w:rsidRDefault="00B77A60" w:rsidP="00903FC0">
      <w:pPr>
        <w:pStyle w:val="Bibliographie1"/>
      </w:pPr>
    </w:p>
    <w:p w14:paraId="24A571EA" w14:textId="77777777" w:rsidR="00903FC0" w:rsidRPr="00903FC0" w:rsidRDefault="00903FC0" w:rsidP="00903FC0">
      <w:pPr>
        <w:pStyle w:val="Bibliographie1"/>
      </w:pPr>
    </w:p>
    <w:p w14:paraId="7C2FD513" w14:textId="0416143A" w:rsidR="00B77A60" w:rsidRDefault="00B77A60" w:rsidP="00903FC0">
      <w:pPr>
        <w:pStyle w:val="Heading1"/>
      </w:pPr>
      <w:bookmarkStart w:id="5" w:name="_Toc116042565"/>
      <w:r w:rsidRPr="00903FC0">
        <w:t>Footer</w:t>
      </w:r>
      <w:bookmarkEnd w:id="5"/>
    </w:p>
    <w:p w14:paraId="5E12A027" w14:textId="77777777" w:rsidR="00903FC0" w:rsidRPr="00903FC0" w:rsidRDefault="00903FC0" w:rsidP="00903FC0">
      <w:pPr>
        <w:pStyle w:val="Bibliographie1"/>
      </w:pPr>
    </w:p>
    <w:p w14:paraId="520E2739" w14:textId="7D00DC1D" w:rsidR="00B77A60" w:rsidRPr="00903FC0" w:rsidRDefault="00B77A60" w:rsidP="00903FC0">
      <w:pPr>
        <w:pStyle w:val="Bibliographie1"/>
      </w:pPr>
      <w:r w:rsidRPr="00903FC0">
        <w:t xml:space="preserve">Page </w:t>
      </w:r>
      <w:r w:rsidR="009D7B68" w:rsidRPr="00903FC0">
        <w:t>n</w:t>
      </w:r>
      <w:r w:rsidRPr="00903FC0">
        <w:t xml:space="preserve">umber – </w:t>
      </w:r>
      <w:r w:rsidR="009D7B68" w:rsidRPr="00903FC0">
        <w:t>c</w:t>
      </w:r>
      <w:r w:rsidRPr="00903FC0">
        <w:t>enter alignment</w:t>
      </w:r>
    </w:p>
    <w:p w14:paraId="04039026" w14:textId="094B1546" w:rsidR="00B77A60" w:rsidRPr="00903FC0" w:rsidRDefault="00B77A60" w:rsidP="00903FC0">
      <w:pPr>
        <w:pStyle w:val="Bibliographie1"/>
      </w:pPr>
    </w:p>
    <w:p w14:paraId="207BDD4C" w14:textId="77777777" w:rsidR="00903FC0" w:rsidRPr="00903FC0" w:rsidRDefault="00903FC0" w:rsidP="00903FC0">
      <w:pPr>
        <w:pStyle w:val="Bibliographie1"/>
      </w:pPr>
    </w:p>
    <w:p w14:paraId="17BDBE80" w14:textId="423CE69F" w:rsidR="00B77A60" w:rsidRPr="00903FC0" w:rsidRDefault="00B77A60" w:rsidP="00903FC0">
      <w:pPr>
        <w:pStyle w:val="Heading1"/>
      </w:pPr>
      <w:bookmarkStart w:id="6" w:name="_Toc116042566"/>
      <w:r w:rsidRPr="00903FC0">
        <w:t>Margins</w:t>
      </w:r>
      <w:bookmarkEnd w:id="6"/>
    </w:p>
    <w:p w14:paraId="66F0E2E2" w14:textId="77777777" w:rsidR="00903FC0" w:rsidRPr="00903FC0" w:rsidRDefault="00903FC0" w:rsidP="00903FC0">
      <w:pPr>
        <w:pStyle w:val="Bibliographie1"/>
      </w:pPr>
    </w:p>
    <w:p w14:paraId="6541ECEB" w14:textId="62C97DED" w:rsidR="00B77A60" w:rsidRPr="00903FC0" w:rsidRDefault="009D7B68" w:rsidP="00903FC0">
      <w:pPr>
        <w:pStyle w:val="Bibliographie1"/>
      </w:pPr>
      <w:r w:rsidRPr="00903FC0">
        <w:t>2.54</w:t>
      </w:r>
      <w:r w:rsidR="00B77A60" w:rsidRPr="00903FC0">
        <w:t xml:space="preserve"> cm margins</w:t>
      </w:r>
    </w:p>
    <w:p w14:paraId="2D2AEAF5" w14:textId="77777777" w:rsidR="00B77A60" w:rsidRPr="00903FC0" w:rsidRDefault="00B77A60" w:rsidP="00903FC0">
      <w:pPr>
        <w:pStyle w:val="Bibliographie1"/>
      </w:pPr>
      <w:r w:rsidRPr="00903FC0">
        <w:t>Align the body of the paper in full justification</w:t>
      </w:r>
    </w:p>
    <w:p w14:paraId="62848EF2" w14:textId="4AE56F4C" w:rsidR="00B77A60" w:rsidRPr="00903FC0" w:rsidRDefault="00B77A60" w:rsidP="00903FC0">
      <w:pPr>
        <w:pStyle w:val="Bibliographie1"/>
      </w:pPr>
    </w:p>
    <w:p w14:paraId="5EEB8369" w14:textId="77777777" w:rsidR="00903FC0" w:rsidRPr="00903FC0" w:rsidRDefault="00903FC0" w:rsidP="00903FC0">
      <w:pPr>
        <w:pStyle w:val="Bibliographie1"/>
      </w:pPr>
    </w:p>
    <w:p w14:paraId="126CC0DE" w14:textId="233E5C91" w:rsidR="00B77A60" w:rsidRPr="00903FC0" w:rsidRDefault="00D25237" w:rsidP="00903FC0">
      <w:pPr>
        <w:pStyle w:val="Heading1"/>
      </w:pPr>
      <w:bookmarkStart w:id="7" w:name="_Toc116042567"/>
      <w:r>
        <w:t>Quo</w:t>
      </w:r>
      <w:r w:rsidR="00B77A60" w:rsidRPr="00903FC0">
        <w:t>tation</w:t>
      </w:r>
      <w:r>
        <w:t>s</w:t>
      </w:r>
      <w:bookmarkEnd w:id="7"/>
    </w:p>
    <w:p w14:paraId="0F7DA902" w14:textId="77777777" w:rsidR="00903FC0" w:rsidRPr="00903FC0" w:rsidRDefault="00903FC0" w:rsidP="00903FC0">
      <w:pPr>
        <w:pStyle w:val="Bibliographie1"/>
      </w:pPr>
    </w:p>
    <w:p w14:paraId="712FCE27" w14:textId="632F5F08" w:rsidR="00B77A60" w:rsidRPr="00903FC0" w:rsidRDefault="00B77A60" w:rsidP="00903FC0">
      <w:pPr>
        <w:pStyle w:val="Bibliographie1"/>
      </w:pPr>
      <w:r w:rsidRPr="00903FC0">
        <w:t>Indent quotes of more than 40 words and bullet points</w:t>
      </w:r>
    </w:p>
    <w:p w14:paraId="1CF1C120" w14:textId="07B6DFA9" w:rsidR="00B77A60" w:rsidRPr="00903FC0" w:rsidRDefault="00B77A60" w:rsidP="00903FC0">
      <w:pPr>
        <w:pStyle w:val="Bibliographie1"/>
        <w:ind w:left="0" w:firstLine="0"/>
      </w:pPr>
    </w:p>
    <w:p w14:paraId="6516DBE7" w14:textId="77777777" w:rsidR="00903FC0" w:rsidRPr="00903FC0" w:rsidRDefault="00903FC0" w:rsidP="00903FC0">
      <w:pPr>
        <w:pStyle w:val="Bibliographie1"/>
      </w:pPr>
    </w:p>
    <w:p w14:paraId="4EAC33FB" w14:textId="4C712D62" w:rsidR="00B77A60" w:rsidRPr="00903FC0" w:rsidRDefault="00B77A60" w:rsidP="00903FC0">
      <w:pPr>
        <w:pStyle w:val="Heading1"/>
      </w:pPr>
      <w:bookmarkStart w:id="8" w:name="_Toc116042568"/>
      <w:r w:rsidRPr="00903FC0">
        <w:t>References</w:t>
      </w:r>
      <w:bookmarkEnd w:id="8"/>
    </w:p>
    <w:p w14:paraId="2CE6D7F4" w14:textId="77777777" w:rsidR="00903FC0" w:rsidRPr="00903FC0" w:rsidRDefault="00903FC0" w:rsidP="00903FC0">
      <w:pPr>
        <w:pStyle w:val="Bibliographie1"/>
      </w:pPr>
    </w:p>
    <w:p w14:paraId="6DAE8070" w14:textId="6D0FAF34" w:rsidR="00B77A60" w:rsidRPr="00903FC0" w:rsidRDefault="00B77A60" w:rsidP="00903FC0">
      <w:pPr>
        <w:pStyle w:val="Bibliographie1"/>
      </w:pPr>
      <w:r w:rsidRPr="00903FC0">
        <w:t>Hyperlinks removed/deactivated</w:t>
      </w:r>
    </w:p>
    <w:p w14:paraId="5A8227C5" w14:textId="6983EF60" w:rsidR="00B77A60" w:rsidRPr="00903FC0" w:rsidRDefault="00B77A60" w:rsidP="00903FC0">
      <w:pPr>
        <w:pStyle w:val="Bibliographie1"/>
      </w:pPr>
      <w:r w:rsidRPr="00903FC0">
        <w:t>Hanging indent</w:t>
      </w:r>
    </w:p>
    <w:p w14:paraId="05EAC5C4" w14:textId="77777777" w:rsidR="00B77A60" w:rsidRPr="00903FC0" w:rsidRDefault="00B77A60" w:rsidP="00903FC0">
      <w:pPr>
        <w:pStyle w:val="Bibliographie1"/>
      </w:pPr>
      <w:r w:rsidRPr="00903FC0">
        <w:t>Left justified</w:t>
      </w:r>
    </w:p>
    <w:p w14:paraId="5EA12812" w14:textId="4F0E7869" w:rsidR="00B77A60" w:rsidRDefault="00B77A60" w:rsidP="00D25237">
      <w:pPr>
        <w:pStyle w:val="Bibliographie1"/>
      </w:pPr>
      <w:r w:rsidRPr="00903FC0">
        <w:t>APA guidelines</w:t>
      </w:r>
    </w:p>
    <w:bookmarkEnd w:id="1"/>
    <w:p w14:paraId="55659A77" w14:textId="099AD420" w:rsidR="00C84855" w:rsidRPr="006545FA" w:rsidRDefault="00C84855" w:rsidP="006545FA">
      <w:pPr>
        <w:ind w:left="567" w:hanging="567"/>
        <w:jc w:val="left"/>
        <w:rPr>
          <w:lang w:val="en-CA"/>
        </w:rPr>
      </w:pPr>
    </w:p>
    <w:sectPr w:rsidR="00C84855" w:rsidRPr="006545FA" w:rsidSect="00CB77A5">
      <w:headerReference w:type="even" r:id="rId26"/>
      <w:headerReference w:type="defaul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D835" w14:textId="77777777" w:rsidR="00145845" w:rsidRDefault="00145845" w:rsidP="00EE34B2">
      <w:r>
        <w:separator/>
      </w:r>
    </w:p>
  </w:endnote>
  <w:endnote w:type="continuationSeparator" w:id="0">
    <w:p w14:paraId="6EC28E86" w14:textId="77777777" w:rsidR="00145845" w:rsidRDefault="00145845" w:rsidP="00EE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7552618"/>
      <w:docPartObj>
        <w:docPartGallery w:val="Page Numbers (Bottom of Page)"/>
        <w:docPartUnique/>
      </w:docPartObj>
    </w:sdtPr>
    <w:sdtContent>
      <w:p w14:paraId="338F692E" w14:textId="77777777" w:rsidR="00315EDC" w:rsidRPr="005634F3" w:rsidRDefault="00315EDC" w:rsidP="00EE34B2">
        <w:pPr>
          <w:pStyle w:val="Footer"/>
          <w:rPr>
            <w:rStyle w:val="PageNumber"/>
          </w:rPr>
        </w:pPr>
        <w:r w:rsidRPr="005634F3">
          <w:rPr>
            <w:rStyle w:val="PageNumber"/>
          </w:rPr>
          <w:fldChar w:fldCharType="begin"/>
        </w:r>
        <w:r w:rsidRPr="005634F3">
          <w:rPr>
            <w:rStyle w:val="PageNumber"/>
          </w:rPr>
          <w:instrText xml:space="preserve"> PAGE </w:instrText>
        </w:r>
        <w:r w:rsidRPr="005634F3">
          <w:rPr>
            <w:rStyle w:val="PageNumber"/>
          </w:rPr>
          <w:fldChar w:fldCharType="separate"/>
        </w:r>
        <w:r w:rsidRPr="005634F3">
          <w:rPr>
            <w:rStyle w:val="PageNumber"/>
            <w:noProof/>
          </w:rPr>
          <w:t>4</w:t>
        </w:r>
        <w:r w:rsidRPr="005634F3">
          <w:rPr>
            <w:rStyle w:val="PageNumber"/>
          </w:rPr>
          <w:fldChar w:fldCharType="end"/>
        </w:r>
      </w:p>
    </w:sdtContent>
  </w:sdt>
  <w:p w14:paraId="1FC2D6BD" w14:textId="77777777" w:rsidR="00315EDC" w:rsidRDefault="00315EDC" w:rsidP="00EE3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9448" w14:textId="77777777" w:rsidR="00315EDC" w:rsidRDefault="00315EDC" w:rsidP="00EE34B2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6304413"/>
      <w:docPartObj>
        <w:docPartGallery w:val="Page Numbers (Bottom of Page)"/>
        <w:docPartUnique/>
      </w:docPartObj>
    </w:sdtPr>
    <w:sdtContent>
      <w:p w14:paraId="7C2276AD" w14:textId="77777777" w:rsidR="00315EDC" w:rsidRDefault="00315EDC" w:rsidP="00A101DC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p w14:paraId="512FB911" w14:textId="77777777" w:rsidR="00315EDC" w:rsidRPr="00155FC0" w:rsidRDefault="00315EDC" w:rsidP="00EE34B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4461418"/>
      <w:docPartObj>
        <w:docPartGallery w:val="Page Numbers (Bottom of Page)"/>
        <w:docPartUnique/>
      </w:docPartObj>
    </w:sdtPr>
    <w:sdtContent>
      <w:p w14:paraId="2D2B8A5A" w14:textId="77777777" w:rsidR="00315EDC" w:rsidRPr="00114C09" w:rsidRDefault="00315EDC" w:rsidP="00CB77A5">
        <w:pPr>
          <w:pStyle w:val="Footer"/>
          <w:jc w:val="center"/>
          <w:rPr>
            <w:rStyle w:val="PageNumber"/>
          </w:rPr>
        </w:pPr>
        <w:r w:rsidRPr="00734EBF">
          <w:rPr>
            <w:rStyle w:val="PageNumber"/>
          </w:rPr>
          <w:fldChar w:fldCharType="begin"/>
        </w:r>
        <w:r w:rsidRPr="00734EBF">
          <w:rPr>
            <w:rStyle w:val="PageNumber"/>
          </w:rPr>
          <w:instrText xml:space="preserve"> PAGE </w:instrText>
        </w:r>
        <w:r w:rsidRPr="00734EBF">
          <w:rPr>
            <w:rStyle w:val="PageNumber"/>
          </w:rPr>
          <w:fldChar w:fldCharType="separate"/>
        </w:r>
        <w:r w:rsidRPr="00734EBF">
          <w:rPr>
            <w:rStyle w:val="PageNumber"/>
            <w:noProof/>
          </w:rPr>
          <w:t>ii</w:t>
        </w:r>
        <w:r w:rsidRPr="00734EBF">
          <w:rPr>
            <w:rStyle w:val="PageNumber"/>
          </w:rPr>
          <w:fldChar w:fldCharType="end"/>
        </w:r>
      </w:p>
    </w:sdtContent>
  </w:sdt>
  <w:p w14:paraId="7A677B14" w14:textId="77777777" w:rsidR="00315EDC" w:rsidRDefault="00315EDC" w:rsidP="00EE34B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65BA" w14:textId="77777777" w:rsidR="00315EDC" w:rsidRDefault="00315EDC" w:rsidP="00EE34B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3980259"/>
      <w:docPartObj>
        <w:docPartGallery w:val="Page Numbers (Bottom of Page)"/>
        <w:docPartUnique/>
      </w:docPartObj>
    </w:sdtPr>
    <w:sdtContent>
      <w:p w14:paraId="0AA484C5" w14:textId="77777777" w:rsidR="00CB77A5" w:rsidRPr="00114C09" w:rsidRDefault="00CB77A5" w:rsidP="00CB77A5">
        <w:pPr>
          <w:pStyle w:val="Footer"/>
          <w:jc w:val="center"/>
          <w:rPr>
            <w:rStyle w:val="PageNumber"/>
          </w:rPr>
        </w:pPr>
        <w:r w:rsidRPr="00734EBF">
          <w:rPr>
            <w:rStyle w:val="PageNumber"/>
          </w:rPr>
          <w:fldChar w:fldCharType="begin"/>
        </w:r>
        <w:r w:rsidRPr="00734EBF">
          <w:rPr>
            <w:rStyle w:val="PageNumber"/>
          </w:rPr>
          <w:instrText xml:space="preserve"> PAGE </w:instrText>
        </w:r>
        <w:r w:rsidRPr="00734EBF">
          <w:rPr>
            <w:rStyle w:val="PageNumber"/>
          </w:rPr>
          <w:fldChar w:fldCharType="separate"/>
        </w:r>
        <w:r w:rsidRPr="00734EBF">
          <w:rPr>
            <w:rStyle w:val="PageNumber"/>
            <w:noProof/>
          </w:rPr>
          <w:t>ii</w:t>
        </w:r>
        <w:r w:rsidRPr="00734EBF">
          <w:rPr>
            <w:rStyle w:val="PageNumber"/>
          </w:rPr>
          <w:fldChar w:fldCharType="end"/>
        </w:r>
      </w:p>
    </w:sdtContent>
  </w:sdt>
  <w:p w14:paraId="648632F6" w14:textId="77777777" w:rsidR="00CB77A5" w:rsidRDefault="00CB77A5" w:rsidP="00EE34B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3587838"/>
      <w:docPartObj>
        <w:docPartGallery w:val="Page Numbers (Bottom of Page)"/>
        <w:docPartUnique/>
      </w:docPartObj>
    </w:sdtPr>
    <w:sdtContent>
      <w:p w14:paraId="0C8E0E35" w14:textId="77777777" w:rsidR="005547BB" w:rsidRDefault="005547BB" w:rsidP="006030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40C3AE97" w14:textId="77777777" w:rsidR="005547BB" w:rsidRDefault="005547BB" w:rsidP="00EE3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221C" w14:textId="77777777" w:rsidR="00145845" w:rsidRDefault="00145845" w:rsidP="00EE34B2">
      <w:r>
        <w:separator/>
      </w:r>
    </w:p>
  </w:footnote>
  <w:footnote w:type="continuationSeparator" w:id="0">
    <w:p w14:paraId="714AE1B4" w14:textId="77777777" w:rsidR="00145845" w:rsidRDefault="00145845" w:rsidP="00EE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22D3" w14:textId="77777777" w:rsidR="00315EDC" w:rsidRDefault="00315EDC" w:rsidP="00EE34B2">
    <w:pPr>
      <w:pStyle w:val="Header"/>
    </w:pPr>
    <w:r>
      <w:rPr>
        <w:lang w:val="en-CA"/>
      </w:rPr>
      <w:t>Working Paper No. 2020/14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F3B6" w14:textId="77777777" w:rsidR="00315EDC" w:rsidRPr="00155FC0" w:rsidRDefault="00315EDC" w:rsidP="00EE34B2">
    <w:pPr>
      <w:pStyle w:val="Header"/>
      <w:rPr>
        <w:lang w:val="en-CA"/>
      </w:rPr>
    </w:pPr>
    <w:r>
      <w:rPr>
        <w:lang w:val="en-CA"/>
      </w:rPr>
      <w:t>Working Paper No. 2020/1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2D31" w14:textId="08071DD1" w:rsidR="00315EDC" w:rsidRPr="00887059" w:rsidRDefault="00F31E05" w:rsidP="00887059">
    <w:pPr>
      <w:pStyle w:val="Header"/>
      <w:jc w:val="right"/>
    </w:pPr>
    <w:r>
      <w:rPr>
        <w:rFonts w:eastAsia="Times New Roman"/>
        <w:i/>
        <w:iCs/>
        <w:lang w:val="en-CA"/>
      </w:rPr>
      <w:t xml:space="preserve">Authors’ first initials and surnames (e.g., N. Khan &amp; </w:t>
    </w:r>
    <w:r w:rsidR="00B77A60">
      <w:rPr>
        <w:rFonts w:eastAsia="Times New Roman"/>
        <w:i/>
        <w:iCs/>
        <w:lang w:val="en-CA"/>
      </w:rPr>
      <w:t>A</w:t>
    </w:r>
    <w:r>
      <w:rPr>
        <w:rFonts w:eastAsia="Times New Roman"/>
        <w:i/>
        <w:iCs/>
        <w:lang w:val="en-CA"/>
      </w:rPr>
      <w:t xml:space="preserve">. </w:t>
    </w:r>
    <w:r w:rsidR="00B77A60">
      <w:rPr>
        <w:rFonts w:eastAsia="Times New Roman"/>
        <w:i/>
        <w:iCs/>
        <w:lang w:val="en-CA"/>
      </w:rPr>
      <w:t>Wright</w:t>
    </w:r>
    <w:r>
      <w:rPr>
        <w:rFonts w:eastAsia="Times New Roman"/>
        <w:i/>
        <w:iCs/>
        <w:lang w:val="en-CA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B6F5" w14:textId="072073F0" w:rsidR="00315EDC" w:rsidRPr="00BE52B2" w:rsidRDefault="00315EDC" w:rsidP="00BE52B2">
    <w:pPr>
      <w:spacing w:before="100" w:beforeAutospacing="1" w:after="100" w:afterAutospacing="1"/>
      <w:jc w:val="left"/>
      <w:rPr>
        <w:rFonts w:ascii="Times New Roman" w:eastAsia="Times New Roman" w:hAnsi="Times New Roman" w:cs="Times New Roman"/>
        <w:sz w:val="24"/>
        <w:szCs w:val="24"/>
        <w:lang w:val="en-C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748B" w14:textId="474C3900" w:rsidR="00315EDC" w:rsidRPr="00887059" w:rsidRDefault="00887059" w:rsidP="00887059">
    <w:pPr>
      <w:spacing w:before="100" w:beforeAutospacing="1" w:after="100" w:afterAutospacing="1"/>
      <w:jc w:val="left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E52B2">
      <w:rPr>
        <w:rFonts w:eastAsia="Times New Roman"/>
        <w:i/>
        <w:iCs/>
        <w:lang w:val="en-CA"/>
      </w:rPr>
      <w:t>Working Paper No. 2022/</w:t>
    </w:r>
    <w:r>
      <w:rPr>
        <w:rFonts w:eastAsia="Times New Roman"/>
        <w:i/>
        <w:iCs/>
        <w:lang w:val="en-CA"/>
      </w:rPr>
      <w:t>11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C09B" w14:textId="08D21EFF" w:rsidR="00BE52B2" w:rsidRPr="00BE52B2" w:rsidRDefault="00BE52B2" w:rsidP="00BE52B2">
    <w:pPr>
      <w:spacing w:before="100" w:beforeAutospacing="1" w:after="100" w:afterAutospacing="1"/>
      <w:jc w:val="left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E52B2">
      <w:rPr>
        <w:rFonts w:eastAsia="Times New Roman"/>
        <w:i/>
        <w:iCs/>
        <w:lang w:val="en-CA"/>
      </w:rPr>
      <w:t xml:space="preserve">Working Paper No. </w:t>
    </w:r>
    <w:r w:rsidR="00F31E05">
      <w:rPr>
        <w:rFonts w:eastAsia="Times New Roman"/>
        <w:i/>
        <w:iCs/>
        <w:lang w:val="en-CA"/>
      </w:rPr>
      <w:t>YYYY/##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0407" w14:textId="77777777" w:rsidR="00B77A60" w:rsidRPr="00887059" w:rsidRDefault="00B77A60" w:rsidP="00B77A60">
    <w:pPr>
      <w:pStyle w:val="Header"/>
      <w:jc w:val="right"/>
    </w:pPr>
    <w:r>
      <w:rPr>
        <w:rFonts w:eastAsia="Times New Roman"/>
        <w:i/>
        <w:iCs/>
        <w:lang w:val="en-CA"/>
      </w:rPr>
      <w:t>Authors’ first initials and surnames (e.g., N. Khan &amp; A. Wright)</w:t>
    </w:r>
  </w:p>
  <w:p w14:paraId="347C2086" w14:textId="70345919" w:rsidR="00EB1479" w:rsidRPr="00B77A60" w:rsidRDefault="00EB1479" w:rsidP="00B77A6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25C" w14:textId="06A72AAB" w:rsidR="00BE52B2" w:rsidRPr="00B77A60" w:rsidRDefault="00B77A60" w:rsidP="00B77A60">
    <w:pPr>
      <w:spacing w:before="100" w:beforeAutospacing="1" w:after="100" w:afterAutospacing="1"/>
      <w:jc w:val="left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E52B2">
      <w:rPr>
        <w:rFonts w:eastAsia="Times New Roman"/>
        <w:i/>
        <w:iCs/>
        <w:lang w:val="en-CA"/>
      </w:rPr>
      <w:t xml:space="preserve">Working Paper No. </w:t>
    </w:r>
    <w:r>
      <w:rPr>
        <w:rFonts w:eastAsia="Times New Roman"/>
        <w:i/>
        <w:iCs/>
        <w:lang w:val="en-CA"/>
      </w:rPr>
      <w:t>YYYY/##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AD2"/>
    <w:multiLevelType w:val="hybridMultilevel"/>
    <w:tmpl w:val="5BD4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90B"/>
    <w:multiLevelType w:val="hybridMultilevel"/>
    <w:tmpl w:val="C43E2958"/>
    <w:lvl w:ilvl="0" w:tplc="51A4502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0AD"/>
    <w:multiLevelType w:val="multilevel"/>
    <w:tmpl w:val="224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A4FE3"/>
    <w:multiLevelType w:val="hybridMultilevel"/>
    <w:tmpl w:val="62DC2932"/>
    <w:lvl w:ilvl="0" w:tplc="F68CF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0A8C"/>
    <w:multiLevelType w:val="multilevel"/>
    <w:tmpl w:val="A4E6BD0A"/>
    <w:lvl w:ilvl="0">
      <w:start w:val="1"/>
      <w:numFmt w:val="decimal"/>
      <w:pStyle w:val="Heading1CERCWorkigPaper"/>
      <w:lvlText w:val="%1."/>
      <w:lvlJc w:val="left"/>
      <w:pPr>
        <w:ind w:left="720" w:hanging="360"/>
      </w:pPr>
    </w:lvl>
    <w:lvl w:ilvl="1">
      <w:start w:val="1"/>
      <w:numFmt w:val="decimal"/>
      <w:pStyle w:val="Heading2CERCWorkingPaper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602469D"/>
    <w:multiLevelType w:val="hybridMultilevel"/>
    <w:tmpl w:val="55D2B440"/>
    <w:lvl w:ilvl="0" w:tplc="6E30B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6FED"/>
    <w:multiLevelType w:val="hybridMultilevel"/>
    <w:tmpl w:val="3AD45A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86FD8"/>
    <w:multiLevelType w:val="hybridMultilevel"/>
    <w:tmpl w:val="440C0196"/>
    <w:lvl w:ilvl="0" w:tplc="4BAEC8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0482152">
    <w:abstractNumId w:val="4"/>
  </w:num>
  <w:num w:numId="2" w16cid:durableId="876550908">
    <w:abstractNumId w:val="5"/>
  </w:num>
  <w:num w:numId="3" w16cid:durableId="2125225732">
    <w:abstractNumId w:val="7"/>
  </w:num>
  <w:num w:numId="4" w16cid:durableId="1897668765">
    <w:abstractNumId w:val="2"/>
  </w:num>
  <w:num w:numId="5" w16cid:durableId="666372429">
    <w:abstractNumId w:val="6"/>
  </w:num>
  <w:num w:numId="6" w16cid:durableId="818305820">
    <w:abstractNumId w:val="3"/>
  </w:num>
  <w:num w:numId="7" w16cid:durableId="1402409084">
    <w:abstractNumId w:val="1"/>
  </w:num>
  <w:num w:numId="8" w16cid:durableId="107762719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63"/>
    <w:rsid w:val="0000477A"/>
    <w:rsid w:val="0000626E"/>
    <w:rsid w:val="00014BB8"/>
    <w:rsid w:val="0002553A"/>
    <w:rsid w:val="0003033D"/>
    <w:rsid w:val="00031EB9"/>
    <w:rsid w:val="000347C0"/>
    <w:rsid w:val="00035106"/>
    <w:rsid w:val="00037A30"/>
    <w:rsid w:val="000416A6"/>
    <w:rsid w:val="00050E8C"/>
    <w:rsid w:val="000522B1"/>
    <w:rsid w:val="00060CE7"/>
    <w:rsid w:val="00060D3D"/>
    <w:rsid w:val="00060EF5"/>
    <w:rsid w:val="000613E7"/>
    <w:rsid w:val="00063F58"/>
    <w:rsid w:val="00070E79"/>
    <w:rsid w:val="00074247"/>
    <w:rsid w:val="000852BB"/>
    <w:rsid w:val="00085FD9"/>
    <w:rsid w:val="00087903"/>
    <w:rsid w:val="00090AD9"/>
    <w:rsid w:val="000910BA"/>
    <w:rsid w:val="0009567B"/>
    <w:rsid w:val="000A308B"/>
    <w:rsid w:val="000A5C27"/>
    <w:rsid w:val="000A6F44"/>
    <w:rsid w:val="000B1E9E"/>
    <w:rsid w:val="000B22D2"/>
    <w:rsid w:val="000B2A53"/>
    <w:rsid w:val="000B597B"/>
    <w:rsid w:val="000C2135"/>
    <w:rsid w:val="000D7B25"/>
    <w:rsid w:val="000E5153"/>
    <w:rsid w:val="000F237A"/>
    <w:rsid w:val="000F6CF0"/>
    <w:rsid w:val="001037E6"/>
    <w:rsid w:val="00112F0A"/>
    <w:rsid w:val="00114564"/>
    <w:rsid w:val="00117BA1"/>
    <w:rsid w:val="00121E9B"/>
    <w:rsid w:val="00124030"/>
    <w:rsid w:val="001260D2"/>
    <w:rsid w:val="0013007F"/>
    <w:rsid w:val="00130716"/>
    <w:rsid w:val="00143B71"/>
    <w:rsid w:val="00143DBA"/>
    <w:rsid w:val="0014498B"/>
    <w:rsid w:val="00145845"/>
    <w:rsid w:val="00153FBE"/>
    <w:rsid w:val="00162233"/>
    <w:rsid w:val="001628F0"/>
    <w:rsid w:val="00164F9D"/>
    <w:rsid w:val="001764C7"/>
    <w:rsid w:val="00176682"/>
    <w:rsid w:val="0017709E"/>
    <w:rsid w:val="00181480"/>
    <w:rsid w:val="00181F89"/>
    <w:rsid w:val="001836A2"/>
    <w:rsid w:val="00184FD3"/>
    <w:rsid w:val="001853B8"/>
    <w:rsid w:val="00190A55"/>
    <w:rsid w:val="00191B31"/>
    <w:rsid w:val="00192ABD"/>
    <w:rsid w:val="00194063"/>
    <w:rsid w:val="0019449D"/>
    <w:rsid w:val="001A3440"/>
    <w:rsid w:val="001A453B"/>
    <w:rsid w:val="001B19CE"/>
    <w:rsid w:val="001B2167"/>
    <w:rsid w:val="001B32B1"/>
    <w:rsid w:val="001B61F8"/>
    <w:rsid w:val="001C0342"/>
    <w:rsid w:val="001C09D8"/>
    <w:rsid w:val="001C2706"/>
    <w:rsid w:val="001C6CA1"/>
    <w:rsid w:val="001D3BDE"/>
    <w:rsid w:val="001D3E58"/>
    <w:rsid w:val="001D4EE4"/>
    <w:rsid w:val="001E6880"/>
    <w:rsid w:val="001F4EA1"/>
    <w:rsid w:val="001F7731"/>
    <w:rsid w:val="00201D4D"/>
    <w:rsid w:val="00207BE1"/>
    <w:rsid w:val="00214E3B"/>
    <w:rsid w:val="00215BD2"/>
    <w:rsid w:val="002214D1"/>
    <w:rsid w:val="00221C1E"/>
    <w:rsid w:val="00226323"/>
    <w:rsid w:val="002303FB"/>
    <w:rsid w:val="00231380"/>
    <w:rsid w:val="002368C1"/>
    <w:rsid w:val="0023773E"/>
    <w:rsid w:val="00240323"/>
    <w:rsid w:val="00244103"/>
    <w:rsid w:val="0024707F"/>
    <w:rsid w:val="00247633"/>
    <w:rsid w:val="00254DBA"/>
    <w:rsid w:val="002577CB"/>
    <w:rsid w:val="002641F1"/>
    <w:rsid w:val="00266D82"/>
    <w:rsid w:val="00270020"/>
    <w:rsid w:val="002716B5"/>
    <w:rsid w:val="00275E2D"/>
    <w:rsid w:val="0028362A"/>
    <w:rsid w:val="00286AC8"/>
    <w:rsid w:val="00286F49"/>
    <w:rsid w:val="00295C9B"/>
    <w:rsid w:val="002977CA"/>
    <w:rsid w:val="002A0F31"/>
    <w:rsid w:val="002A33D0"/>
    <w:rsid w:val="002A5957"/>
    <w:rsid w:val="002B2098"/>
    <w:rsid w:val="002B2B3D"/>
    <w:rsid w:val="002B3011"/>
    <w:rsid w:val="002B6D43"/>
    <w:rsid w:val="002B7C91"/>
    <w:rsid w:val="002C46EB"/>
    <w:rsid w:val="002C6057"/>
    <w:rsid w:val="002D1B06"/>
    <w:rsid w:val="002D4976"/>
    <w:rsid w:val="002D568D"/>
    <w:rsid w:val="002E0F44"/>
    <w:rsid w:val="002E191B"/>
    <w:rsid w:val="002E63B5"/>
    <w:rsid w:val="002F2889"/>
    <w:rsid w:val="00310567"/>
    <w:rsid w:val="00313FC6"/>
    <w:rsid w:val="00315EDC"/>
    <w:rsid w:val="003171AB"/>
    <w:rsid w:val="003172DA"/>
    <w:rsid w:val="003268FF"/>
    <w:rsid w:val="00330C2D"/>
    <w:rsid w:val="00340C9A"/>
    <w:rsid w:val="00344FB1"/>
    <w:rsid w:val="00345B0C"/>
    <w:rsid w:val="00345DCD"/>
    <w:rsid w:val="00345E9B"/>
    <w:rsid w:val="00346412"/>
    <w:rsid w:val="0034690E"/>
    <w:rsid w:val="003509F1"/>
    <w:rsid w:val="003532B1"/>
    <w:rsid w:val="0035476B"/>
    <w:rsid w:val="00355516"/>
    <w:rsid w:val="00355F95"/>
    <w:rsid w:val="003602B5"/>
    <w:rsid w:val="00366AEE"/>
    <w:rsid w:val="00374A9A"/>
    <w:rsid w:val="00383433"/>
    <w:rsid w:val="003844E8"/>
    <w:rsid w:val="0038467C"/>
    <w:rsid w:val="00387F63"/>
    <w:rsid w:val="0039026F"/>
    <w:rsid w:val="003A33F3"/>
    <w:rsid w:val="003B67C4"/>
    <w:rsid w:val="003B72A7"/>
    <w:rsid w:val="003C0631"/>
    <w:rsid w:val="003C0C80"/>
    <w:rsid w:val="003C74F1"/>
    <w:rsid w:val="003D1104"/>
    <w:rsid w:val="003D1211"/>
    <w:rsid w:val="003D3F31"/>
    <w:rsid w:val="003E1705"/>
    <w:rsid w:val="003E4114"/>
    <w:rsid w:val="003E4719"/>
    <w:rsid w:val="003E47BA"/>
    <w:rsid w:val="003F01C6"/>
    <w:rsid w:val="003F376E"/>
    <w:rsid w:val="00400F3E"/>
    <w:rsid w:val="004054B3"/>
    <w:rsid w:val="004112A9"/>
    <w:rsid w:val="0041789E"/>
    <w:rsid w:val="00421CB5"/>
    <w:rsid w:val="00422BFC"/>
    <w:rsid w:val="00427271"/>
    <w:rsid w:val="004320B8"/>
    <w:rsid w:val="00435147"/>
    <w:rsid w:val="0043674D"/>
    <w:rsid w:val="00446740"/>
    <w:rsid w:val="00446AC6"/>
    <w:rsid w:val="00452318"/>
    <w:rsid w:val="00452C5E"/>
    <w:rsid w:val="00456DA9"/>
    <w:rsid w:val="004637FB"/>
    <w:rsid w:val="00464634"/>
    <w:rsid w:val="00472F55"/>
    <w:rsid w:val="0047622B"/>
    <w:rsid w:val="00476CF4"/>
    <w:rsid w:val="0048726C"/>
    <w:rsid w:val="00491BA5"/>
    <w:rsid w:val="00497189"/>
    <w:rsid w:val="004A579E"/>
    <w:rsid w:val="004B07DF"/>
    <w:rsid w:val="004B6B8E"/>
    <w:rsid w:val="004C0283"/>
    <w:rsid w:val="004C4090"/>
    <w:rsid w:val="004C5C04"/>
    <w:rsid w:val="004C7203"/>
    <w:rsid w:val="004D2CB0"/>
    <w:rsid w:val="004D36FA"/>
    <w:rsid w:val="004D377F"/>
    <w:rsid w:val="004E11AF"/>
    <w:rsid w:val="004E5943"/>
    <w:rsid w:val="004E7FB8"/>
    <w:rsid w:val="004F31CC"/>
    <w:rsid w:val="004F42B8"/>
    <w:rsid w:val="004F5B39"/>
    <w:rsid w:val="00501BAB"/>
    <w:rsid w:val="00502BB6"/>
    <w:rsid w:val="00505C44"/>
    <w:rsid w:val="005117DB"/>
    <w:rsid w:val="00521D1A"/>
    <w:rsid w:val="005226D2"/>
    <w:rsid w:val="00527151"/>
    <w:rsid w:val="00532438"/>
    <w:rsid w:val="00544E0C"/>
    <w:rsid w:val="005547BB"/>
    <w:rsid w:val="00557052"/>
    <w:rsid w:val="0055743E"/>
    <w:rsid w:val="0056346B"/>
    <w:rsid w:val="005705E7"/>
    <w:rsid w:val="005768D6"/>
    <w:rsid w:val="00583C8C"/>
    <w:rsid w:val="005845CA"/>
    <w:rsid w:val="0058544C"/>
    <w:rsid w:val="00591D22"/>
    <w:rsid w:val="00597AC8"/>
    <w:rsid w:val="005A0609"/>
    <w:rsid w:val="005A365A"/>
    <w:rsid w:val="005A5364"/>
    <w:rsid w:val="005A6BBA"/>
    <w:rsid w:val="005A76B6"/>
    <w:rsid w:val="005A76E9"/>
    <w:rsid w:val="005B084B"/>
    <w:rsid w:val="005B25DA"/>
    <w:rsid w:val="005B4ECB"/>
    <w:rsid w:val="005B70C4"/>
    <w:rsid w:val="005C2432"/>
    <w:rsid w:val="005C2845"/>
    <w:rsid w:val="005C3109"/>
    <w:rsid w:val="005C49E4"/>
    <w:rsid w:val="005D4210"/>
    <w:rsid w:val="005D4CED"/>
    <w:rsid w:val="005D6319"/>
    <w:rsid w:val="005D6819"/>
    <w:rsid w:val="005E5955"/>
    <w:rsid w:val="005F1C98"/>
    <w:rsid w:val="005F226B"/>
    <w:rsid w:val="005F23B9"/>
    <w:rsid w:val="005F30E7"/>
    <w:rsid w:val="005F37C7"/>
    <w:rsid w:val="00600614"/>
    <w:rsid w:val="00603092"/>
    <w:rsid w:val="0060651D"/>
    <w:rsid w:val="0060706C"/>
    <w:rsid w:val="00607A89"/>
    <w:rsid w:val="00611369"/>
    <w:rsid w:val="00615CE8"/>
    <w:rsid w:val="006163B2"/>
    <w:rsid w:val="00616AC5"/>
    <w:rsid w:val="0062387F"/>
    <w:rsid w:val="00631F37"/>
    <w:rsid w:val="0064426A"/>
    <w:rsid w:val="00645F53"/>
    <w:rsid w:val="006464B3"/>
    <w:rsid w:val="006465DB"/>
    <w:rsid w:val="0064677E"/>
    <w:rsid w:val="00646D7B"/>
    <w:rsid w:val="00651F42"/>
    <w:rsid w:val="006523DF"/>
    <w:rsid w:val="006545FA"/>
    <w:rsid w:val="006552D2"/>
    <w:rsid w:val="0066746F"/>
    <w:rsid w:val="00667852"/>
    <w:rsid w:val="00670EC4"/>
    <w:rsid w:val="00671D3F"/>
    <w:rsid w:val="00671EDB"/>
    <w:rsid w:val="0067297D"/>
    <w:rsid w:val="006753B7"/>
    <w:rsid w:val="00680732"/>
    <w:rsid w:val="00682FB0"/>
    <w:rsid w:val="00684E14"/>
    <w:rsid w:val="006850AE"/>
    <w:rsid w:val="006913AE"/>
    <w:rsid w:val="006938A4"/>
    <w:rsid w:val="0069434D"/>
    <w:rsid w:val="006A178C"/>
    <w:rsid w:val="006A202E"/>
    <w:rsid w:val="006A2B49"/>
    <w:rsid w:val="006A3208"/>
    <w:rsid w:val="006B6315"/>
    <w:rsid w:val="006B68F8"/>
    <w:rsid w:val="006B7079"/>
    <w:rsid w:val="006C3769"/>
    <w:rsid w:val="006C4590"/>
    <w:rsid w:val="006C47B9"/>
    <w:rsid w:val="006C584B"/>
    <w:rsid w:val="006D1FB1"/>
    <w:rsid w:val="006D227E"/>
    <w:rsid w:val="006D4DEC"/>
    <w:rsid w:val="006D6CE0"/>
    <w:rsid w:val="006E00F3"/>
    <w:rsid w:val="006E0269"/>
    <w:rsid w:val="006E187A"/>
    <w:rsid w:val="006E311D"/>
    <w:rsid w:val="006F0D2E"/>
    <w:rsid w:val="006F1114"/>
    <w:rsid w:val="006F5644"/>
    <w:rsid w:val="00702255"/>
    <w:rsid w:val="00702FE9"/>
    <w:rsid w:val="007120AE"/>
    <w:rsid w:val="00714099"/>
    <w:rsid w:val="00716F43"/>
    <w:rsid w:val="00734D4E"/>
    <w:rsid w:val="00741896"/>
    <w:rsid w:val="00743E82"/>
    <w:rsid w:val="007456CE"/>
    <w:rsid w:val="00747E68"/>
    <w:rsid w:val="007532B3"/>
    <w:rsid w:val="007579DD"/>
    <w:rsid w:val="00760B71"/>
    <w:rsid w:val="00762ADC"/>
    <w:rsid w:val="00772C54"/>
    <w:rsid w:val="007735C1"/>
    <w:rsid w:val="007763BA"/>
    <w:rsid w:val="0078211B"/>
    <w:rsid w:val="007834B4"/>
    <w:rsid w:val="00785D83"/>
    <w:rsid w:val="00786FC2"/>
    <w:rsid w:val="00797466"/>
    <w:rsid w:val="007A1D96"/>
    <w:rsid w:val="007A68B7"/>
    <w:rsid w:val="007B0E23"/>
    <w:rsid w:val="007B2D73"/>
    <w:rsid w:val="007B624E"/>
    <w:rsid w:val="007B6449"/>
    <w:rsid w:val="007C1AD9"/>
    <w:rsid w:val="007C63CF"/>
    <w:rsid w:val="007C6B9F"/>
    <w:rsid w:val="007D0C8B"/>
    <w:rsid w:val="007D19AE"/>
    <w:rsid w:val="007D28DB"/>
    <w:rsid w:val="007D31A9"/>
    <w:rsid w:val="007D6ADC"/>
    <w:rsid w:val="007E48A5"/>
    <w:rsid w:val="007F1AA7"/>
    <w:rsid w:val="007F283E"/>
    <w:rsid w:val="007F4401"/>
    <w:rsid w:val="008004CC"/>
    <w:rsid w:val="008076C8"/>
    <w:rsid w:val="00812C2D"/>
    <w:rsid w:val="00814C59"/>
    <w:rsid w:val="00815146"/>
    <w:rsid w:val="008167A6"/>
    <w:rsid w:val="00833033"/>
    <w:rsid w:val="00840EE6"/>
    <w:rsid w:val="00852D76"/>
    <w:rsid w:val="00853402"/>
    <w:rsid w:val="00856E89"/>
    <w:rsid w:val="008608B7"/>
    <w:rsid w:val="00862029"/>
    <w:rsid w:val="008630F9"/>
    <w:rsid w:val="00864849"/>
    <w:rsid w:val="008648B2"/>
    <w:rsid w:val="00867AA3"/>
    <w:rsid w:val="008807ED"/>
    <w:rsid w:val="00887059"/>
    <w:rsid w:val="00890E4E"/>
    <w:rsid w:val="0089198E"/>
    <w:rsid w:val="008935C3"/>
    <w:rsid w:val="00896730"/>
    <w:rsid w:val="008A05E3"/>
    <w:rsid w:val="008A62D6"/>
    <w:rsid w:val="008C127C"/>
    <w:rsid w:val="008C1D92"/>
    <w:rsid w:val="008C26A0"/>
    <w:rsid w:val="008D0D01"/>
    <w:rsid w:val="008D1022"/>
    <w:rsid w:val="008D12AD"/>
    <w:rsid w:val="008D1EAC"/>
    <w:rsid w:val="008D47F1"/>
    <w:rsid w:val="008E3B3B"/>
    <w:rsid w:val="008F07E3"/>
    <w:rsid w:val="008F62F1"/>
    <w:rsid w:val="008F6511"/>
    <w:rsid w:val="008F749E"/>
    <w:rsid w:val="00902CA4"/>
    <w:rsid w:val="00903243"/>
    <w:rsid w:val="00903FC0"/>
    <w:rsid w:val="009118EB"/>
    <w:rsid w:val="00911E79"/>
    <w:rsid w:val="00914139"/>
    <w:rsid w:val="00916DC4"/>
    <w:rsid w:val="0092432E"/>
    <w:rsid w:val="00926D41"/>
    <w:rsid w:val="00926F48"/>
    <w:rsid w:val="0093086A"/>
    <w:rsid w:val="00932450"/>
    <w:rsid w:val="00944B5C"/>
    <w:rsid w:val="00946B85"/>
    <w:rsid w:val="00953CB0"/>
    <w:rsid w:val="00954273"/>
    <w:rsid w:val="00957B77"/>
    <w:rsid w:val="00957E65"/>
    <w:rsid w:val="00962887"/>
    <w:rsid w:val="00972F45"/>
    <w:rsid w:val="0097346D"/>
    <w:rsid w:val="009743A6"/>
    <w:rsid w:val="00994C45"/>
    <w:rsid w:val="00995EF5"/>
    <w:rsid w:val="00996825"/>
    <w:rsid w:val="00997C26"/>
    <w:rsid w:val="009A1DA4"/>
    <w:rsid w:val="009A21BB"/>
    <w:rsid w:val="009A4650"/>
    <w:rsid w:val="009B744E"/>
    <w:rsid w:val="009C0EF3"/>
    <w:rsid w:val="009C1C73"/>
    <w:rsid w:val="009D7B68"/>
    <w:rsid w:val="009E2500"/>
    <w:rsid w:val="009E3D8A"/>
    <w:rsid w:val="009E5ABA"/>
    <w:rsid w:val="00A01B85"/>
    <w:rsid w:val="00A02356"/>
    <w:rsid w:val="00A070E4"/>
    <w:rsid w:val="00A101DC"/>
    <w:rsid w:val="00A127C4"/>
    <w:rsid w:val="00A17CD3"/>
    <w:rsid w:val="00A2177A"/>
    <w:rsid w:val="00A266D3"/>
    <w:rsid w:val="00A2784C"/>
    <w:rsid w:val="00A351AE"/>
    <w:rsid w:val="00A36F1F"/>
    <w:rsid w:val="00A40212"/>
    <w:rsid w:val="00A42F94"/>
    <w:rsid w:val="00A4570D"/>
    <w:rsid w:val="00A461C6"/>
    <w:rsid w:val="00A54522"/>
    <w:rsid w:val="00A566ED"/>
    <w:rsid w:val="00A71CF9"/>
    <w:rsid w:val="00A7376A"/>
    <w:rsid w:val="00A73D7D"/>
    <w:rsid w:val="00A776DE"/>
    <w:rsid w:val="00A77FA2"/>
    <w:rsid w:val="00A80AE2"/>
    <w:rsid w:val="00A8296E"/>
    <w:rsid w:val="00A831AA"/>
    <w:rsid w:val="00A876D5"/>
    <w:rsid w:val="00A91C4E"/>
    <w:rsid w:val="00AA2C8C"/>
    <w:rsid w:val="00AA3D2E"/>
    <w:rsid w:val="00AA4C1D"/>
    <w:rsid w:val="00AA74C8"/>
    <w:rsid w:val="00AB1881"/>
    <w:rsid w:val="00AB3C7A"/>
    <w:rsid w:val="00AC004B"/>
    <w:rsid w:val="00AC18C7"/>
    <w:rsid w:val="00AC5CDD"/>
    <w:rsid w:val="00AC68FA"/>
    <w:rsid w:val="00AC792D"/>
    <w:rsid w:val="00AD1C2C"/>
    <w:rsid w:val="00AD5199"/>
    <w:rsid w:val="00AE07FA"/>
    <w:rsid w:val="00AE1F2D"/>
    <w:rsid w:val="00AE2896"/>
    <w:rsid w:val="00AF500A"/>
    <w:rsid w:val="00AF7D20"/>
    <w:rsid w:val="00B01203"/>
    <w:rsid w:val="00B024BE"/>
    <w:rsid w:val="00B02819"/>
    <w:rsid w:val="00B0468A"/>
    <w:rsid w:val="00B069A4"/>
    <w:rsid w:val="00B12AC4"/>
    <w:rsid w:val="00B307B4"/>
    <w:rsid w:val="00B30AA5"/>
    <w:rsid w:val="00B32303"/>
    <w:rsid w:val="00B332E6"/>
    <w:rsid w:val="00B50854"/>
    <w:rsid w:val="00B5101A"/>
    <w:rsid w:val="00B512AC"/>
    <w:rsid w:val="00B53050"/>
    <w:rsid w:val="00B530EE"/>
    <w:rsid w:val="00B57142"/>
    <w:rsid w:val="00B577EC"/>
    <w:rsid w:val="00B610D7"/>
    <w:rsid w:val="00B64DC8"/>
    <w:rsid w:val="00B67889"/>
    <w:rsid w:val="00B72059"/>
    <w:rsid w:val="00B72097"/>
    <w:rsid w:val="00B72866"/>
    <w:rsid w:val="00B73ED1"/>
    <w:rsid w:val="00B75C09"/>
    <w:rsid w:val="00B77A60"/>
    <w:rsid w:val="00B84B03"/>
    <w:rsid w:val="00B87B2D"/>
    <w:rsid w:val="00B91F97"/>
    <w:rsid w:val="00B932E9"/>
    <w:rsid w:val="00B94D54"/>
    <w:rsid w:val="00B95B28"/>
    <w:rsid w:val="00B97DCB"/>
    <w:rsid w:val="00BA042D"/>
    <w:rsid w:val="00BA1985"/>
    <w:rsid w:val="00BA5EB9"/>
    <w:rsid w:val="00BA7E13"/>
    <w:rsid w:val="00BB37E7"/>
    <w:rsid w:val="00BC7097"/>
    <w:rsid w:val="00BC7BA7"/>
    <w:rsid w:val="00BD21F1"/>
    <w:rsid w:val="00BD25EA"/>
    <w:rsid w:val="00BD5566"/>
    <w:rsid w:val="00BE52B2"/>
    <w:rsid w:val="00BF04BD"/>
    <w:rsid w:val="00BF04F3"/>
    <w:rsid w:val="00C01621"/>
    <w:rsid w:val="00C10B7A"/>
    <w:rsid w:val="00C12F31"/>
    <w:rsid w:val="00C13C18"/>
    <w:rsid w:val="00C211B6"/>
    <w:rsid w:val="00C2400C"/>
    <w:rsid w:val="00C24030"/>
    <w:rsid w:val="00C30013"/>
    <w:rsid w:val="00C30FBC"/>
    <w:rsid w:val="00C35651"/>
    <w:rsid w:val="00C36A72"/>
    <w:rsid w:val="00C4362E"/>
    <w:rsid w:val="00C472E4"/>
    <w:rsid w:val="00C47400"/>
    <w:rsid w:val="00C55613"/>
    <w:rsid w:val="00C55BC0"/>
    <w:rsid w:val="00C600C8"/>
    <w:rsid w:val="00C61E1A"/>
    <w:rsid w:val="00C625CA"/>
    <w:rsid w:val="00C64294"/>
    <w:rsid w:val="00C65C75"/>
    <w:rsid w:val="00C73FA5"/>
    <w:rsid w:val="00C75735"/>
    <w:rsid w:val="00C76C48"/>
    <w:rsid w:val="00C82A3E"/>
    <w:rsid w:val="00C84855"/>
    <w:rsid w:val="00C8500A"/>
    <w:rsid w:val="00C90E52"/>
    <w:rsid w:val="00C94B2A"/>
    <w:rsid w:val="00C97E4B"/>
    <w:rsid w:val="00CA0306"/>
    <w:rsid w:val="00CA104A"/>
    <w:rsid w:val="00CA2E26"/>
    <w:rsid w:val="00CA65B2"/>
    <w:rsid w:val="00CB07B9"/>
    <w:rsid w:val="00CB5EC0"/>
    <w:rsid w:val="00CB77A5"/>
    <w:rsid w:val="00CC49A3"/>
    <w:rsid w:val="00CC5944"/>
    <w:rsid w:val="00CC67F6"/>
    <w:rsid w:val="00CC7C45"/>
    <w:rsid w:val="00CD00F5"/>
    <w:rsid w:val="00CD3E68"/>
    <w:rsid w:val="00CE5834"/>
    <w:rsid w:val="00CF3080"/>
    <w:rsid w:val="00CF32B9"/>
    <w:rsid w:val="00CF3F3E"/>
    <w:rsid w:val="00CF4880"/>
    <w:rsid w:val="00CF62B5"/>
    <w:rsid w:val="00CF7A24"/>
    <w:rsid w:val="00D03719"/>
    <w:rsid w:val="00D05170"/>
    <w:rsid w:val="00D05834"/>
    <w:rsid w:val="00D1012B"/>
    <w:rsid w:val="00D12797"/>
    <w:rsid w:val="00D163BC"/>
    <w:rsid w:val="00D205EE"/>
    <w:rsid w:val="00D25237"/>
    <w:rsid w:val="00D2759C"/>
    <w:rsid w:val="00D3030C"/>
    <w:rsid w:val="00D332CA"/>
    <w:rsid w:val="00D34641"/>
    <w:rsid w:val="00D351F0"/>
    <w:rsid w:val="00D356CF"/>
    <w:rsid w:val="00D357C4"/>
    <w:rsid w:val="00D36CEE"/>
    <w:rsid w:val="00D36E40"/>
    <w:rsid w:val="00D47595"/>
    <w:rsid w:val="00D50056"/>
    <w:rsid w:val="00D5785C"/>
    <w:rsid w:val="00D60BFE"/>
    <w:rsid w:val="00D62759"/>
    <w:rsid w:val="00D64605"/>
    <w:rsid w:val="00D660ED"/>
    <w:rsid w:val="00D71B29"/>
    <w:rsid w:val="00D77B5F"/>
    <w:rsid w:val="00D80BC0"/>
    <w:rsid w:val="00D829E1"/>
    <w:rsid w:val="00D83CE9"/>
    <w:rsid w:val="00D8573E"/>
    <w:rsid w:val="00D9008C"/>
    <w:rsid w:val="00D90214"/>
    <w:rsid w:val="00D936E7"/>
    <w:rsid w:val="00D94CA7"/>
    <w:rsid w:val="00D96C2A"/>
    <w:rsid w:val="00DA0147"/>
    <w:rsid w:val="00DA28A6"/>
    <w:rsid w:val="00DA36A4"/>
    <w:rsid w:val="00DA413A"/>
    <w:rsid w:val="00DA4654"/>
    <w:rsid w:val="00DA6278"/>
    <w:rsid w:val="00DA7A35"/>
    <w:rsid w:val="00DC115B"/>
    <w:rsid w:val="00DC6651"/>
    <w:rsid w:val="00DD2D00"/>
    <w:rsid w:val="00DD5232"/>
    <w:rsid w:val="00DE4BAA"/>
    <w:rsid w:val="00DE4C16"/>
    <w:rsid w:val="00DF7D0C"/>
    <w:rsid w:val="00E070EB"/>
    <w:rsid w:val="00E10A2C"/>
    <w:rsid w:val="00E14CDB"/>
    <w:rsid w:val="00E25E97"/>
    <w:rsid w:val="00E32C95"/>
    <w:rsid w:val="00E349BA"/>
    <w:rsid w:val="00E351BB"/>
    <w:rsid w:val="00E36E93"/>
    <w:rsid w:val="00E42B1F"/>
    <w:rsid w:val="00E43621"/>
    <w:rsid w:val="00E4777C"/>
    <w:rsid w:val="00E5468A"/>
    <w:rsid w:val="00E66312"/>
    <w:rsid w:val="00E6735B"/>
    <w:rsid w:val="00E720F4"/>
    <w:rsid w:val="00E72138"/>
    <w:rsid w:val="00E72377"/>
    <w:rsid w:val="00E7394F"/>
    <w:rsid w:val="00E76E87"/>
    <w:rsid w:val="00E831B8"/>
    <w:rsid w:val="00E91491"/>
    <w:rsid w:val="00E92C3C"/>
    <w:rsid w:val="00E975CC"/>
    <w:rsid w:val="00EA4CA2"/>
    <w:rsid w:val="00EA529F"/>
    <w:rsid w:val="00EB1479"/>
    <w:rsid w:val="00EB305C"/>
    <w:rsid w:val="00EB5E0A"/>
    <w:rsid w:val="00EC4C53"/>
    <w:rsid w:val="00ED340C"/>
    <w:rsid w:val="00ED6831"/>
    <w:rsid w:val="00EE34B2"/>
    <w:rsid w:val="00EE5C82"/>
    <w:rsid w:val="00EE7A25"/>
    <w:rsid w:val="00EF10E5"/>
    <w:rsid w:val="00EF2235"/>
    <w:rsid w:val="00EF238E"/>
    <w:rsid w:val="00EF2BFB"/>
    <w:rsid w:val="00EF2D49"/>
    <w:rsid w:val="00EF2F63"/>
    <w:rsid w:val="00F01284"/>
    <w:rsid w:val="00F11D99"/>
    <w:rsid w:val="00F15105"/>
    <w:rsid w:val="00F15150"/>
    <w:rsid w:val="00F209F0"/>
    <w:rsid w:val="00F30DBD"/>
    <w:rsid w:val="00F31E05"/>
    <w:rsid w:val="00F3743C"/>
    <w:rsid w:val="00F508EE"/>
    <w:rsid w:val="00F56CA2"/>
    <w:rsid w:val="00F640FA"/>
    <w:rsid w:val="00F6439B"/>
    <w:rsid w:val="00F646F5"/>
    <w:rsid w:val="00F76B5D"/>
    <w:rsid w:val="00F80D2F"/>
    <w:rsid w:val="00F83206"/>
    <w:rsid w:val="00F87EDA"/>
    <w:rsid w:val="00F95ECC"/>
    <w:rsid w:val="00FA4478"/>
    <w:rsid w:val="00FB105F"/>
    <w:rsid w:val="00FB191C"/>
    <w:rsid w:val="00FC0B45"/>
    <w:rsid w:val="00FD667E"/>
    <w:rsid w:val="00FD7B3A"/>
    <w:rsid w:val="00FE0581"/>
    <w:rsid w:val="00FE48CC"/>
    <w:rsid w:val="00FF0D06"/>
    <w:rsid w:val="00FF517C"/>
    <w:rsid w:val="00FF6524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E7D6"/>
  <w15:chartTrackingRefBased/>
  <w15:docId w15:val="{D4660525-F135-1E43-BED9-460D372A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B2"/>
    <w:pPr>
      <w:jc w:val="both"/>
    </w:pPr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063"/>
    <w:pPr>
      <w:tabs>
        <w:tab w:val="left" w:pos="1134"/>
      </w:tabs>
      <w:ind w:right="-7"/>
      <w:outlineLvl w:val="0"/>
    </w:pPr>
    <w:rPr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3DF"/>
    <w:pPr>
      <w:keepNext/>
      <w:keepLines/>
      <w:outlineLvl w:val="1"/>
    </w:pPr>
    <w:rPr>
      <w:rFonts w:eastAsiaTheme="majorEastAsia"/>
      <w:b/>
      <w:bCs/>
      <w:i/>
      <w:iCs/>
      <w:color w:val="000000" w:themeColor="text1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1F1"/>
    <w:pPr>
      <w:ind w:firstLine="567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099"/>
    <w:pPr>
      <w:ind w:left="567" w:firstLine="567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D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1D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2D"/>
    <w:pPr>
      <w:keepNext/>
      <w:keepLines/>
      <w:spacing w:before="200" w:line="259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B2D"/>
    <w:pPr>
      <w:keepNext/>
      <w:keepLines/>
      <w:spacing w:before="200" w:line="259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B2D"/>
    <w:pPr>
      <w:keepNext/>
      <w:keepLines/>
      <w:spacing w:before="200" w:line="259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063"/>
    <w:rPr>
      <w:rFonts w:ascii="Arial" w:hAnsi="Arial" w:cs="Arial"/>
      <w:b/>
      <w:bCs/>
      <w:color w:val="000000" w:themeColor="text1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523DF"/>
    <w:rPr>
      <w:rFonts w:ascii="Arial" w:eastAsiaTheme="majorEastAsia" w:hAnsi="Arial" w:cs="Arial"/>
      <w:b/>
      <w:bCs/>
      <w:i/>
      <w:iCs/>
      <w:color w:val="000000" w:themeColor="text1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D21F1"/>
    <w:rPr>
      <w:b/>
      <w:bCs/>
      <w:i/>
      <w:iCs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14099"/>
    <w:rPr>
      <w:i/>
      <w:i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521D1A"/>
    <w:rPr>
      <w:rFonts w:asciiTheme="majorHAnsi" w:eastAsiaTheme="majorEastAsia" w:hAnsiTheme="majorHAnsi" w:cstheme="majorBidi"/>
      <w:color w:val="2F5496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521D1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06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4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063"/>
    <w:rPr>
      <w:lang w:val="en-AU"/>
    </w:rPr>
  </w:style>
  <w:style w:type="paragraph" w:styleId="NormalWeb">
    <w:name w:val="Normal (Web)"/>
    <w:basedOn w:val="Normal"/>
    <w:uiPriority w:val="99"/>
    <w:unhideWhenUsed/>
    <w:rsid w:val="001940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4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063"/>
    <w:rPr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194063"/>
    <w:pPr>
      <w:widowControl w:val="0"/>
      <w:autoSpaceDE w:val="0"/>
      <w:autoSpaceDN w:val="0"/>
    </w:pPr>
    <w:rPr>
      <w:rFonts w:eastAsia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63"/>
    <w:rPr>
      <w:rFonts w:ascii="Times New Roman" w:hAnsi="Times New Roman" w:cs="Times New Roman"/>
      <w:sz w:val="18"/>
      <w:szCs w:val="18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521D1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21D1A"/>
    <w:pPr>
      <w:spacing w:line="480" w:lineRule="auto"/>
      <w:ind w:left="720" w:hanging="720"/>
    </w:p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"/>
    <w:link w:val="FootnoteTextChar"/>
    <w:uiPriority w:val="99"/>
    <w:unhideWhenUsed/>
    <w:qFormat/>
    <w:rsid w:val="00521D1A"/>
    <w:rPr>
      <w:sz w:val="20"/>
      <w:szCs w:val="20"/>
    </w:rPr>
  </w:style>
  <w:style w:type="character" w:customStyle="1" w:styleId="FootnoteTextChar">
    <w:name w:val="Footnote Text Char"/>
    <w:aliases w:val="Schriftart: 9 pt Char1,Schriftart: 10 pt Char1,Schriftart: 8 pt Char1,WB-Fußnotentext Char1,fn Char1,Footnotes Char1,Footnote ak Char1,FoodNote Char1,ft Char1,Footnote Char1,Footnote Text Char1 Char Char Char1,Reference Char,f Char1"/>
    <w:basedOn w:val="DefaultParagraphFont"/>
    <w:link w:val="FootnoteText"/>
    <w:uiPriority w:val="99"/>
    <w:rsid w:val="00521D1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21D1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21D1A"/>
  </w:style>
  <w:style w:type="character" w:styleId="Hyperlink">
    <w:name w:val="Hyperlink"/>
    <w:basedOn w:val="DefaultParagraphFont"/>
    <w:uiPriority w:val="99"/>
    <w:unhideWhenUsed/>
    <w:rsid w:val="00521D1A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rsid w:val="00521D1A"/>
    <w:rPr>
      <w:vertAlign w:val="superscript"/>
    </w:rPr>
  </w:style>
  <w:style w:type="character" w:styleId="Strong">
    <w:name w:val="Strong"/>
    <w:basedOn w:val="DefaultParagraphFont"/>
    <w:uiPriority w:val="22"/>
    <w:qFormat/>
    <w:rsid w:val="00521D1A"/>
    <w:rPr>
      <w:b/>
      <w:bCs/>
    </w:rPr>
  </w:style>
  <w:style w:type="table" w:styleId="TableGrid">
    <w:name w:val="Table Grid"/>
    <w:basedOn w:val="TableNormal"/>
    <w:uiPriority w:val="39"/>
    <w:rsid w:val="00521D1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autoRedefine/>
    <w:rsid w:val="00521D1A"/>
    <w:pPr>
      <w:ind w:left="284" w:hanging="284"/>
      <w:contextualSpacing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521D1A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styleId="Emphasis">
    <w:name w:val="Emphasis"/>
    <w:basedOn w:val="DefaultParagraphFont"/>
    <w:uiPriority w:val="20"/>
    <w:qFormat/>
    <w:rsid w:val="00521D1A"/>
    <w:rPr>
      <w:i/>
      <w:iCs/>
    </w:rPr>
  </w:style>
  <w:style w:type="paragraph" w:customStyle="1" w:styleId="Default">
    <w:name w:val="Default"/>
    <w:rsid w:val="00521D1A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C0B45"/>
    <w:pPr>
      <w:keepNext/>
      <w:keepLines/>
      <w:tabs>
        <w:tab w:val="clear" w:pos="1134"/>
      </w:tabs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03FC0"/>
    <w:pPr>
      <w:tabs>
        <w:tab w:val="left" w:pos="567"/>
        <w:tab w:val="right" w:leader="dot" w:pos="9350"/>
      </w:tabs>
      <w:spacing w:after="10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FC0B45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A01B85"/>
    <w:pPr>
      <w:tabs>
        <w:tab w:val="right" w:leader="dot" w:pos="9350"/>
      </w:tabs>
      <w:spacing w:after="10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A579E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36A4"/>
    <w:pPr>
      <w:spacing w:after="100"/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A30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631F37"/>
  </w:style>
  <w:style w:type="character" w:customStyle="1" w:styleId="arttitle">
    <w:name w:val="art_title"/>
    <w:basedOn w:val="DefaultParagraphFont"/>
    <w:rsid w:val="00631F37"/>
  </w:style>
  <w:style w:type="character" w:customStyle="1" w:styleId="serialtitle">
    <w:name w:val="serial_title"/>
    <w:basedOn w:val="DefaultParagraphFont"/>
    <w:rsid w:val="00631F37"/>
  </w:style>
  <w:style w:type="character" w:customStyle="1" w:styleId="volumeissue">
    <w:name w:val="volume_issue"/>
    <w:basedOn w:val="DefaultParagraphFont"/>
    <w:rsid w:val="00631F37"/>
  </w:style>
  <w:style w:type="character" w:customStyle="1" w:styleId="pagerange">
    <w:name w:val="page_range"/>
    <w:basedOn w:val="DefaultParagraphFont"/>
    <w:rsid w:val="00631F37"/>
  </w:style>
  <w:style w:type="character" w:customStyle="1" w:styleId="doilink">
    <w:name w:val="doi_link"/>
    <w:basedOn w:val="DefaultParagraphFont"/>
    <w:rsid w:val="00631F37"/>
  </w:style>
  <w:style w:type="character" w:customStyle="1" w:styleId="Tarih11">
    <w:name w:val="Tarih11"/>
    <w:basedOn w:val="DefaultParagraphFont"/>
    <w:rsid w:val="00631F37"/>
  </w:style>
  <w:style w:type="character" w:customStyle="1" w:styleId="nlmyear">
    <w:name w:val="nlm_year"/>
    <w:basedOn w:val="DefaultParagraphFont"/>
    <w:rsid w:val="00631F37"/>
  </w:style>
  <w:style w:type="character" w:customStyle="1" w:styleId="hlfld-contribauthor">
    <w:name w:val="hlfld-contribauthor"/>
    <w:basedOn w:val="DefaultParagraphFont"/>
    <w:rsid w:val="00631F37"/>
  </w:style>
  <w:style w:type="character" w:customStyle="1" w:styleId="nlmgiven-names">
    <w:name w:val="nlm_given-names"/>
    <w:basedOn w:val="DefaultParagraphFont"/>
    <w:rsid w:val="00631F37"/>
  </w:style>
  <w:style w:type="character" w:customStyle="1" w:styleId="nlmarticle-title">
    <w:name w:val="nlm_article-title"/>
    <w:basedOn w:val="DefaultParagraphFont"/>
    <w:rsid w:val="00631F37"/>
  </w:style>
  <w:style w:type="character" w:customStyle="1" w:styleId="nlmfpage">
    <w:name w:val="nlm_fpage"/>
    <w:basedOn w:val="DefaultParagraphFont"/>
    <w:rsid w:val="00631F37"/>
  </w:style>
  <w:style w:type="character" w:customStyle="1" w:styleId="nlmlpage">
    <w:name w:val="nlm_lpage"/>
    <w:basedOn w:val="DefaultParagraphFont"/>
    <w:rsid w:val="00631F37"/>
  </w:style>
  <w:style w:type="character" w:customStyle="1" w:styleId="Date1">
    <w:name w:val="Date1"/>
    <w:basedOn w:val="DefaultParagraphFont"/>
    <w:rsid w:val="00631F37"/>
  </w:style>
  <w:style w:type="character" w:customStyle="1" w:styleId="Tarih3">
    <w:name w:val="Tarih3"/>
    <w:basedOn w:val="DefaultParagraphFont"/>
    <w:rsid w:val="00631F37"/>
  </w:style>
  <w:style w:type="character" w:customStyle="1" w:styleId="epub-state">
    <w:name w:val="epub-state"/>
    <w:basedOn w:val="DefaultParagraphFont"/>
    <w:rsid w:val="00631F37"/>
  </w:style>
  <w:style w:type="character" w:customStyle="1" w:styleId="epub-date">
    <w:name w:val="epub-date"/>
    <w:basedOn w:val="DefaultParagraphFont"/>
    <w:rsid w:val="00631F37"/>
  </w:style>
  <w:style w:type="character" w:customStyle="1" w:styleId="author">
    <w:name w:val="author"/>
    <w:basedOn w:val="DefaultParagraphFont"/>
    <w:rsid w:val="00631F37"/>
  </w:style>
  <w:style w:type="character" w:customStyle="1" w:styleId="pubyear">
    <w:name w:val="pubyear"/>
    <w:basedOn w:val="DefaultParagraphFont"/>
    <w:rsid w:val="00631F37"/>
  </w:style>
  <w:style w:type="character" w:customStyle="1" w:styleId="articletitle">
    <w:name w:val="articletitle"/>
    <w:basedOn w:val="DefaultParagraphFont"/>
    <w:rsid w:val="00631F37"/>
  </w:style>
  <w:style w:type="character" w:customStyle="1" w:styleId="vol">
    <w:name w:val="vol"/>
    <w:basedOn w:val="DefaultParagraphFont"/>
    <w:rsid w:val="00631F37"/>
  </w:style>
  <w:style w:type="character" w:customStyle="1" w:styleId="citedissue">
    <w:name w:val="citedissue"/>
    <w:basedOn w:val="DefaultParagraphFont"/>
    <w:rsid w:val="00631F37"/>
  </w:style>
  <w:style w:type="character" w:customStyle="1" w:styleId="pagefirst">
    <w:name w:val="pagefirst"/>
    <w:basedOn w:val="DefaultParagraphFont"/>
    <w:rsid w:val="00631F37"/>
  </w:style>
  <w:style w:type="character" w:customStyle="1" w:styleId="pagelast">
    <w:name w:val="pagelast"/>
    <w:basedOn w:val="DefaultParagraphFont"/>
    <w:rsid w:val="00631F37"/>
  </w:style>
  <w:style w:type="paragraph" w:styleId="Caption">
    <w:name w:val="caption"/>
    <w:basedOn w:val="Normal"/>
    <w:next w:val="Normal"/>
    <w:uiPriority w:val="35"/>
    <w:unhideWhenUsed/>
    <w:qFormat/>
    <w:rsid w:val="000A6F44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GB" w:eastAsia="en-GB"/>
    </w:rPr>
  </w:style>
  <w:style w:type="table" w:styleId="MediumGrid3-Accent1">
    <w:name w:val="Medium Grid 3 Accent 1"/>
    <w:basedOn w:val="TableNormal"/>
    <w:uiPriority w:val="69"/>
    <w:rsid w:val="000A6F44"/>
    <w:rPr>
      <w:rFonts w:ascii="Times New Roman" w:eastAsia="Times New Roman" w:hAnsi="Times New Roman" w:cs="Times New Roman"/>
      <w:sz w:val="20"/>
      <w:szCs w:val="20"/>
      <w:lang w:val="fr-CA" w:eastAsia="fr-C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A6F44"/>
    <w:rPr>
      <w:color w:val="2E74B5" w:themeColor="accent5" w:themeShade="BF"/>
      <w:sz w:val="22"/>
      <w:szCs w:val="22"/>
      <w:lang w:val="fr-CA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tnote Text Char Char,FoodNote Char,ft Char,Footnote Char,Footnote Text Char1 Char Char Char,f Char"/>
    <w:basedOn w:val="DefaultParagraphFont"/>
    <w:uiPriority w:val="99"/>
    <w:rsid w:val="000A6F44"/>
    <w:rPr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0A6F44"/>
    <w:rPr>
      <w:sz w:val="22"/>
      <w:szCs w:val="22"/>
      <w:lang w:val="fr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1C6"/>
    <w:rPr>
      <w:b/>
      <w:bCs/>
      <w:sz w:val="20"/>
      <w:szCs w:val="20"/>
      <w:lang w:val="en-AU"/>
    </w:rPr>
  </w:style>
  <w:style w:type="paragraph" w:customStyle="1" w:styleId="Bibliographie1">
    <w:name w:val="Bibliographie1"/>
    <w:basedOn w:val="Normal"/>
    <w:qFormat/>
    <w:rsid w:val="00FB105F"/>
    <w:pPr>
      <w:pBdr>
        <w:top w:val="nil"/>
        <w:left w:val="nil"/>
        <w:bottom w:val="nil"/>
        <w:right w:val="nil"/>
        <w:between w:val="nil"/>
      </w:pBdr>
      <w:ind w:left="567" w:hanging="567"/>
      <w:jc w:val="left"/>
    </w:pPr>
    <w:rPr>
      <w:rFonts w:eastAsia="Arial"/>
      <w:color w:val="000000"/>
      <w:lang w:val="en-AU"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313FC6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2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B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B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aliases w:val="References list"/>
    <w:link w:val="NoSpacingChar"/>
    <w:uiPriority w:val="1"/>
    <w:qFormat/>
    <w:rsid w:val="00B87B2D"/>
    <w:rPr>
      <w:rFonts w:eastAsiaTheme="minorEastAsia"/>
      <w:sz w:val="22"/>
      <w:szCs w:val="22"/>
    </w:rPr>
  </w:style>
  <w:style w:type="character" w:customStyle="1" w:styleId="NoSpacingChar">
    <w:name w:val="No Spacing Char"/>
    <w:aliases w:val="References list Char"/>
    <w:basedOn w:val="DefaultParagraphFont"/>
    <w:link w:val="NoSpacing"/>
    <w:uiPriority w:val="1"/>
    <w:rsid w:val="00B87B2D"/>
    <w:rPr>
      <w:rFonts w:eastAsiaTheme="minorEastAsi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7B2D"/>
    <w:pPr>
      <w:contextualSpacing/>
      <w:jc w:val="left"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B87B2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B2D"/>
    <w:pPr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0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B87B2D"/>
    <w:rPr>
      <w:rFonts w:eastAsiaTheme="minorEastAsia"/>
      <w:color w:val="5A5A5A" w:themeColor="text1" w:themeTint="A5"/>
      <w:spacing w:val="1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87B2D"/>
    <w:pPr>
      <w:spacing w:before="160" w:after="160" w:line="259" w:lineRule="auto"/>
      <w:ind w:left="720" w:right="720"/>
      <w:jc w:val="left"/>
    </w:pPr>
    <w:rPr>
      <w:rFonts w:asciiTheme="minorHAnsi" w:eastAsiaTheme="minorEastAsia" w:hAnsiTheme="minorHAnsi" w:cstheme="minorBidi"/>
      <w:i/>
      <w:iCs/>
      <w:color w:val="000000" w:themeColor="text1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87B2D"/>
    <w:rPr>
      <w:rFonts w:eastAsiaTheme="minorEastAsia"/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B2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B2D"/>
    <w:rPr>
      <w:rFonts w:eastAsiaTheme="minorEastAsia"/>
      <w:color w:val="000000" w:themeColor="text1"/>
      <w:sz w:val="22"/>
      <w:szCs w:val="22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87B2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87B2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87B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7B2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87B2D"/>
    <w:rPr>
      <w:b w:val="0"/>
      <w:bCs w:val="0"/>
      <w:smallCaps/>
      <w:spacing w:val="5"/>
    </w:rPr>
  </w:style>
  <w:style w:type="paragraph" w:styleId="Revision">
    <w:name w:val="Revision"/>
    <w:hidden/>
    <w:uiPriority w:val="99"/>
    <w:semiHidden/>
    <w:rsid w:val="00B87B2D"/>
    <w:rPr>
      <w:rFonts w:eastAsiaTheme="minorEastAsia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B87B2D"/>
    <w:rPr>
      <w:i/>
      <w:iCs/>
    </w:rPr>
  </w:style>
  <w:style w:type="character" w:customStyle="1" w:styleId="markedcontent">
    <w:name w:val="markedcontent"/>
    <w:basedOn w:val="DefaultParagraphFont"/>
    <w:rsid w:val="00B87B2D"/>
  </w:style>
  <w:style w:type="character" w:customStyle="1" w:styleId="cf01">
    <w:name w:val="cf01"/>
    <w:basedOn w:val="DefaultParagraphFont"/>
    <w:rsid w:val="00B87B2D"/>
    <w:rPr>
      <w:rFonts w:ascii="Segoe UI" w:hAnsi="Segoe UI" w:cs="Segoe UI" w:hint="default"/>
      <w:sz w:val="18"/>
      <w:szCs w:val="18"/>
    </w:rPr>
  </w:style>
  <w:style w:type="paragraph" w:customStyle="1" w:styleId="Heading1CERCWorkigPaper">
    <w:name w:val="Heading 1_CERC Workig Paper"/>
    <w:basedOn w:val="ListParagraph"/>
    <w:link w:val="Heading1CERCWorkigPaperChar"/>
    <w:qFormat/>
    <w:rsid w:val="00B87B2D"/>
    <w:pPr>
      <w:numPr>
        <w:numId w:val="1"/>
      </w:numPr>
      <w:spacing w:after="100" w:afterAutospacing="1"/>
      <w:ind w:left="360"/>
      <w:jc w:val="left"/>
    </w:pPr>
    <w:rPr>
      <w:rFonts w:eastAsiaTheme="minorEastAsia"/>
      <w:b/>
      <w:bCs/>
    </w:rPr>
  </w:style>
  <w:style w:type="paragraph" w:customStyle="1" w:styleId="Heading2CERCWorkingPaper">
    <w:name w:val="Heading 2_CERCWorking Paper"/>
    <w:basedOn w:val="Heading1CERCWorkigPaper"/>
    <w:link w:val="Heading2CERCWorkingPaperChar"/>
    <w:qFormat/>
    <w:rsid w:val="00B87B2D"/>
    <w:pPr>
      <w:widowControl w:val="0"/>
      <w:numPr>
        <w:ilvl w:val="1"/>
      </w:numPr>
      <w:autoSpaceDE w:val="0"/>
      <w:autoSpaceDN w:val="0"/>
      <w:adjustRightInd w:val="0"/>
      <w:jc w:val="both"/>
    </w:pPr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7B2D"/>
    <w:rPr>
      <w:rFonts w:ascii="Arial" w:hAnsi="Arial" w:cs="Arial"/>
      <w:sz w:val="22"/>
      <w:szCs w:val="22"/>
      <w:lang w:val="en-US"/>
    </w:rPr>
  </w:style>
  <w:style w:type="character" w:customStyle="1" w:styleId="Heading1CERCWorkigPaperChar">
    <w:name w:val="Heading 1_CERC Workig Paper Char"/>
    <w:basedOn w:val="ListParagraphChar"/>
    <w:link w:val="Heading1CERCWorkigPaper"/>
    <w:rsid w:val="00B87B2D"/>
    <w:rPr>
      <w:rFonts w:ascii="Arial" w:eastAsiaTheme="minorEastAsia" w:hAnsi="Arial" w:cs="Arial"/>
      <w:b/>
      <w:bCs/>
      <w:sz w:val="22"/>
      <w:szCs w:val="22"/>
      <w:lang w:val="en-US"/>
    </w:rPr>
  </w:style>
  <w:style w:type="character" w:customStyle="1" w:styleId="Heading2CERCWorkingPaperChar">
    <w:name w:val="Heading 2_CERCWorking Paper Char"/>
    <w:basedOn w:val="Heading1CERCWorkigPaperChar"/>
    <w:link w:val="Heading2CERCWorkingPaper"/>
    <w:rsid w:val="00B87B2D"/>
    <w:rPr>
      <w:rFonts w:ascii="Arial" w:eastAsiaTheme="minorEastAsia" w:hAnsi="Arial" w:cs="Arial"/>
      <w:b/>
      <w:bCs/>
      <w:i/>
      <w:iCs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87B2D"/>
    <w:pPr>
      <w:spacing w:line="259" w:lineRule="auto"/>
      <w:ind w:left="880"/>
      <w:jc w:val="left"/>
    </w:pPr>
    <w:rPr>
      <w:rFonts w:asciiTheme="minorHAnsi" w:eastAsiaTheme="minorEastAsia" w:hAnsiTheme="minorHAnsi" w:cstheme="minorHAnsi"/>
      <w:sz w:val="20"/>
      <w:szCs w:val="20"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B87B2D"/>
    <w:pPr>
      <w:spacing w:line="259" w:lineRule="auto"/>
      <w:ind w:left="1100"/>
      <w:jc w:val="left"/>
    </w:pPr>
    <w:rPr>
      <w:rFonts w:asciiTheme="minorHAnsi" w:eastAsiaTheme="minorEastAsia" w:hAnsiTheme="minorHAnsi" w:cstheme="minorHAnsi"/>
      <w:sz w:val="20"/>
      <w:szCs w:val="20"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B87B2D"/>
    <w:pPr>
      <w:spacing w:line="259" w:lineRule="auto"/>
      <w:ind w:left="1320"/>
      <w:jc w:val="left"/>
    </w:pPr>
    <w:rPr>
      <w:rFonts w:asciiTheme="minorHAnsi" w:eastAsiaTheme="minorEastAsia" w:hAnsiTheme="minorHAnsi" w:cstheme="minorHAnsi"/>
      <w:sz w:val="20"/>
      <w:szCs w:val="20"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B87B2D"/>
    <w:pPr>
      <w:spacing w:line="259" w:lineRule="auto"/>
      <w:ind w:left="1540"/>
      <w:jc w:val="left"/>
    </w:pPr>
    <w:rPr>
      <w:rFonts w:asciiTheme="minorHAnsi" w:eastAsiaTheme="minorEastAsia" w:hAnsiTheme="minorHAnsi" w:cstheme="minorHAnsi"/>
      <w:sz w:val="20"/>
      <w:szCs w:val="20"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B87B2D"/>
    <w:pPr>
      <w:spacing w:line="259" w:lineRule="auto"/>
      <w:ind w:left="1760"/>
      <w:jc w:val="left"/>
    </w:pPr>
    <w:rPr>
      <w:rFonts w:asciiTheme="minorHAnsi" w:eastAsiaTheme="minorEastAsia" w:hAnsiTheme="minorHAnsi" w:cstheme="minorHAnsi"/>
      <w:sz w:val="20"/>
      <w:szCs w:val="20"/>
      <w:lang w:val="en-CA"/>
    </w:rPr>
  </w:style>
  <w:style w:type="paragraph" w:customStyle="1" w:styleId="Headingwithoutnumbers">
    <w:name w:val="Heading without numbers"/>
    <w:link w:val="HeadingwithoutnumbersChar"/>
    <w:qFormat/>
    <w:rsid w:val="00B87B2D"/>
    <w:pPr>
      <w:spacing w:after="160" w:line="259" w:lineRule="auto"/>
    </w:pPr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withoutnumbersChar">
    <w:name w:val="Heading without numbers Char"/>
    <w:basedOn w:val="DefaultParagraphFont"/>
    <w:link w:val="Headingwithoutnumbers"/>
    <w:rsid w:val="00B87B2D"/>
    <w:rPr>
      <w:rFonts w:ascii="Arial" w:eastAsiaTheme="minorEastAsia" w:hAnsi="Arial" w:cs="Arial"/>
      <w:b/>
      <w:bCs/>
      <w:sz w:val="22"/>
      <w:szCs w:val="22"/>
    </w:rPr>
  </w:style>
  <w:style w:type="paragraph" w:customStyle="1" w:styleId="dx-doi">
    <w:name w:val="dx-doi"/>
    <w:basedOn w:val="Normal"/>
    <w:rsid w:val="00207B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25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3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9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torontomu.ca/cerc-migration" TargetMode="Externa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torontomu.ca/centre-for-immigration-and-settlement" TargetMode="Externa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3.png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466F-9340-43B1-8FAE-AB5427FB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Grace Esford</cp:lastModifiedBy>
  <cp:revision>3</cp:revision>
  <cp:lastPrinted>2022-09-30T19:45:00Z</cp:lastPrinted>
  <dcterms:created xsi:type="dcterms:W3CDTF">2022-10-07T17:43:00Z</dcterms:created>
  <dcterms:modified xsi:type="dcterms:W3CDTF">2022-11-02T16:28:00Z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zotero-version="5.0.95"&gt;&lt;session id="DGMlQuMM"/&gt;&lt;style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